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497F6" w14:textId="6394119F" w:rsidR="00FD1AD1" w:rsidRPr="0095268B" w:rsidRDefault="00FD1AD1" w:rsidP="001B41BF">
      <w:pPr>
        <w:jc w:val="center"/>
        <w:rPr>
          <w:b/>
          <w:bCs/>
        </w:rPr>
      </w:pPr>
      <w:r w:rsidRPr="0095268B">
        <w:rPr>
          <w:b/>
          <w:bCs/>
        </w:rPr>
        <w:t>Company number:</w:t>
      </w:r>
      <w:r w:rsidR="00ED7200" w:rsidRPr="0095268B">
        <w:rPr>
          <w:b/>
          <w:bCs/>
        </w:rPr>
        <w:t xml:space="preserve"> 09048655</w:t>
      </w:r>
    </w:p>
    <w:p w14:paraId="27E69BB9" w14:textId="77777777" w:rsidR="00FD1AD1" w:rsidRPr="0095268B" w:rsidRDefault="00FD1AD1" w:rsidP="001B41BF">
      <w:pPr>
        <w:jc w:val="center"/>
        <w:rPr>
          <w:b/>
          <w:bCs/>
        </w:rPr>
      </w:pPr>
    </w:p>
    <w:p w14:paraId="54F0DC80" w14:textId="77777777" w:rsidR="00FD1AD1" w:rsidRPr="0095268B" w:rsidRDefault="00FD1AD1" w:rsidP="001B41BF">
      <w:pPr>
        <w:jc w:val="center"/>
        <w:rPr>
          <w:b/>
          <w:bCs/>
        </w:rPr>
      </w:pPr>
      <w:r w:rsidRPr="0095268B">
        <w:rPr>
          <w:b/>
          <w:bCs/>
        </w:rPr>
        <w:t>The Companies Act 2006</w:t>
      </w:r>
    </w:p>
    <w:p w14:paraId="3748019A" w14:textId="77777777" w:rsidR="00FD1AD1" w:rsidRPr="0095268B" w:rsidRDefault="00FD1AD1" w:rsidP="001B41BF">
      <w:pPr>
        <w:jc w:val="center"/>
        <w:rPr>
          <w:b/>
          <w:bCs/>
        </w:rPr>
      </w:pPr>
    </w:p>
    <w:p w14:paraId="60724863" w14:textId="77777777" w:rsidR="00FD1AD1" w:rsidRPr="0095268B" w:rsidRDefault="00FD1AD1" w:rsidP="001B41BF">
      <w:pPr>
        <w:jc w:val="center"/>
        <w:rPr>
          <w:b/>
          <w:bCs/>
        </w:rPr>
      </w:pPr>
      <w:r w:rsidRPr="0095268B">
        <w:rPr>
          <w:b/>
          <w:bCs/>
        </w:rPr>
        <w:t>PRIVATE COMPANY LIMITED BY GUARANTEE</w:t>
      </w:r>
    </w:p>
    <w:p w14:paraId="1B4FD6D5" w14:textId="77777777" w:rsidR="00FD1AD1" w:rsidRPr="0095268B" w:rsidRDefault="00FD1AD1" w:rsidP="001B41BF">
      <w:pPr>
        <w:jc w:val="center"/>
        <w:rPr>
          <w:b/>
          <w:bCs/>
        </w:rPr>
      </w:pPr>
    </w:p>
    <w:p w14:paraId="60F16D30" w14:textId="77777777" w:rsidR="00FD1AD1" w:rsidRPr="0095268B" w:rsidRDefault="00FD1AD1" w:rsidP="001B41BF">
      <w:pPr>
        <w:jc w:val="center"/>
        <w:rPr>
          <w:b/>
          <w:bCs/>
        </w:rPr>
      </w:pPr>
    </w:p>
    <w:p w14:paraId="28F6B30A" w14:textId="77777777" w:rsidR="00FD1AD1" w:rsidRPr="0095268B" w:rsidRDefault="00FD1AD1" w:rsidP="001B41BF">
      <w:pPr>
        <w:jc w:val="center"/>
        <w:rPr>
          <w:b/>
          <w:bCs/>
        </w:rPr>
      </w:pPr>
    </w:p>
    <w:p w14:paraId="1B3F4FFD" w14:textId="77777777" w:rsidR="00FD1AD1" w:rsidRPr="0095268B" w:rsidRDefault="00FD1AD1" w:rsidP="001B41BF">
      <w:pPr>
        <w:jc w:val="center"/>
        <w:rPr>
          <w:b/>
          <w:bCs/>
        </w:rPr>
      </w:pPr>
      <w:r w:rsidRPr="0095268B">
        <w:rPr>
          <w:b/>
          <w:bCs/>
        </w:rPr>
        <w:t>ARTICLES OF ASSOCIATION</w:t>
      </w:r>
    </w:p>
    <w:p w14:paraId="66EC7014" w14:textId="77777777" w:rsidR="00FD1AD1" w:rsidRPr="0095268B" w:rsidRDefault="00FD1AD1" w:rsidP="001B41BF">
      <w:pPr>
        <w:jc w:val="center"/>
        <w:rPr>
          <w:b/>
          <w:bCs/>
        </w:rPr>
      </w:pPr>
      <w:r w:rsidRPr="0095268B">
        <w:rPr>
          <w:b/>
          <w:bCs/>
        </w:rPr>
        <w:t>of</w:t>
      </w:r>
    </w:p>
    <w:p w14:paraId="1794A0EF" w14:textId="278D27C2" w:rsidR="00FD1AD1" w:rsidRPr="0095268B" w:rsidRDefault="00ED7200" w:rsidP="001B41BF">
      <w:pPr>
        <w:jc w:val="center"/>
        <w:rPr>
          <w:b/>
          <w:bCs/>
        </w:rPr>
      </w:pPr>
      <w:r w:rsidRPr="0095268B">
        <w:rPr>
          <w:b/>
          <w:bCs/>
        </w:rPr>
        <w:t>SOUTHPORT BUSINESS IMPROVEMENT DISTRICT</w:t>
      </w:r>
      <w:r w:rsidR="00FD1AD1" w:rsidRPr="0095268B">
        <w:rPr>
          <w:b/>
          <w:bCs/>
        </w:rPr>
        <w:t xml:space="preserve"> LIMITED</w:t>
      </w:r>
    </w:p>
    <w:p w14:paraId="3BEEB95B" w14:textId="77777777" w:rsidR="00FD1AD1" w:rsidRPr="0095268B" w:rsidRDefault="00FD1AD1" w:rsidP="001B41BF">
      <w:pPr>
        <w:jc w:val="center"/>
        <w:rPr>
          <w:b/>
          <w:bCs/>
        </w:rPr>
      </w:pPr>
    </w:p>
    <w:p w14:paraId="5049AB4E" w14:textId="3932107C" w:rsidR="00FD1AD1" w:rsidRPr="0095268B" w:rsidRDefault="00FD1AD1" w:rsidP="001B41BF">
      <w:pPr>
        <w:jc w:val="center"/>
        <w:rPr>
          <w:b/>
          <w:bCs/>
        </w:rPr>
      </w:pPr>
      <w:r w:rsidRPr="0095268B">
        <w:rPr>
          <w:b/>
          <w:bCs/>
        </w:rPr>
        <w:t xml:space="preserve">(adopted by special resolution on </w:t>
      </w:r>
      <w:r w:rsidR="006C4C7D">
        <w:rPr>
          <w:b/>
          <w:bCs/>
        </w:rPr>
        <w:t>1</w:t>
      </w:r>
      <w:r w:rsidR="006C4C7D" w:rsidRPr="006C4C7D">
        <w:rPr>
          <w:b/>
          <w:bCs/>
          <w:vertAlign w:val="superscript"/>
        </w:rPr>
        <w:t>st</w:t>
      </w:r>
      <w:r w:rsidR="006C4C7D">
        <w:rPr>
          <w:b/>
          <w:bCs/>
        </w:rPr>
        <w:t xml:space="preserve"> December </w:t>
      </w:r>
      <w:r w:rsidRPr="0095268B">
        <w:rPr>
          <w:b/>
          <w:bCs/>
        </w:rPr>
        <w:t>20</w:t>
      </w:r>
      <w:r w:rsidR="00ED7200" w:rsidRPr="0095268B">
        <w:rPr>
          <w:b/>
          <w:bCs/>
        </w:rPr>
        <w:t>20</w:t>
      </w:r>
      <w:r w:rsidRPr="0095268B">
        <w:rPr>
          <w:b/>
          <w:bCs/>
        </w:rPr>
        <w:t xml:space="preserve"> )</w:t>
      </w:r>
    </w:p>
    <w:p w14:paraId="353DA19C" w14:textId="77777777" w:rsidR="00FD1AD1" w:rsidRPr="0095268B" w:rsidRDefault="00FD1AD1" w:rsidP="003C0045">
      <w:r w:rsidRPr="0095268B">
        <w:br w:type="page"/>
      </w:r>
    </w:p>
    <w:p w14:paraId="186DA216" w14:textId="77777777" w:rsidR="00FD1AD1" w:rsidRPr="0095268B" w:rsidRDefault="00FD1AD1" w:rsidP="001B41BF">
      <w:pPr>
        <w:jc w:val="center"/>
        <w:rPr>
          <w:b/>
          <w:bCs/>
        </w:rPr>
      </w:pPr>
      <w:r w:rsidRPr="0095268B">
        <w:rPr>
          <w:b/>
          <w:bCs/>
        </w:rPr>
        <w:lastRenderedPageBreak/>
        <w:t>THE COMPANIES ACT 2006</w:t>
      </w:r>
    </w:p>
    <w:p w14:paraId="40EFD340" w14:textId="77777777" w:rsidR="00FD1AD1" w:rsidRPr="0095268B" w:rsidRDefault="00FD1AD1" w:rsidP="001B41BF">
      <w:pPr>
        <w:jc w:val="center"/>
        <w:rPr>
          <w:b/>
          <w:bCs/>
        </w:rPr>
      </w:pPr>
      <w:r w:rsidRPr="0095268B">
        <w:rPr>
          <w:b/>
          <w:bCs/>
        </w:rPr>
        <w:t>PRIVATE COMPANY LIMITED BY GUARANTEE</w:t>
      </w:r>
    </w:p>
    <w:p w14:paraId="4B880D00" w14:textId="77777777" w:rsidR="00FD1AD1" w:rsidRPr="0095268B" w:rsidRDefault="00FD1AD1" w:rsidP="001B41BF">
      <w:pPr>
        <w:jc w:val="center"/>
        <w:rPr>
          <w:b/>
          <w:bCs/>
        </w:rPr>
      </w:pPr>
      <w:r w:rsidRPr="0095268B">
        <w:rPr>
          <w:b/>
          <w:bCs/>
        </w:rPr>
        <w:t>ARTICLES OF ASSOCIATION OF</w:t>
      </w:r>
    </w:p>
    <w:p w14:paraId="3D678F2B" w14:textId="55C6C102" w:rsidR="00FD1AD1" w:rsidRPr="0095268B" w:rsidRDefault="00ED7200" w:rsidP="001B41BF">
      <w:pPr>
        <w:jc w:val="center"/>
        <w:rPr>
          <w:b/>
          <w:bCs/>
        </w:rPr>
      </w:pPr>
      <w:r w:rsidRPr="0095268B">
        <w:rPr>
          <w:b/>
          <w:bCs/>
        </w:rPr>
        <w:t>SOUTHPORT BUSINESS IMPROVEMENT DISTRICT</w:t>
      </w:r>
      <w:r w:rsidR="00FD1AD1" w:rsidRPr="0095268B">
        <w:rPr>
          <w:b/>
          <w:bCs/>
        </w:rPr>
        <w:t xml:space="preserve"> LIMITED</w:t>
      </w:r>
    </w:p>
    <w:p w14:paraId="35C442AB" w14:textId="453E59CF" w:rsidR="00FD1AD1" w:rsidRPr="0095268B" w:rsidRDefault="00FD1AD1" w:rsidP="003C0045"/>
    <w:p w14:paraId="0408432E" w14:textId="4C05DB2E" w:rsidR="00FD1AD1" w:rsidRPr="0095268B" w:rsidRDefault="00FD1AD1" w:rsidP="003C0045"/>
    <w:p w14:paraId="17B658A4" w14:textId="125FDE05" w:rsidR="00FD1AD1" w:rsidRPr="0095268B" w:rsidRDefault="00FD1AD1" w:rsidP="00DF7897">
      <w:pPr>
        <w:pStyle w:val="Heading1"/>
      </w:pPr>
      <w:r w:rsidRPr="0095268B">
        <w:t>Defined terms</w:t>
      </w:r>
    </w:p>
    <w:p w14:paraId="02D521EA" w14:textId="6F4079F0" w:rsidR="00FD1AD1" w:rsidRPr="0095268B" w:rsidRDefault="00FD1AD1" w:rsidP="009E70DB">
      <w:pPr>
        <w:pStyle w:val="Style1"/>
      </w:pPr>
      <w:r w:rsidRPr="0095268B">
        <w:t xml:space="preserve">In the articles, unless the context requires otherwise – </w:t>
      </w:r>
    </w:p>
    <w:p w14:paraId="20DF413E" w14:textId="587D83D5" w:rsidR="00473096" w:rsidRPr="0095268B" w:rsidRDefault="00473096" w:rsidP="009E70DB">
      <w:pPr>
        <w:pStyle w:val="Style2"/>
        <w:rPr>
          <w:sz w:val="22"/>
          <w:szCs w:val="22"/>
        </w:rPr>
      </w:pPr>
      <w:r w:rsidRPr="0095268B">
        <w:rPr>
          <w:sz w:val="22"/>
          <w:szCs w:val="22"/>
        </w:rPr>
        <w:t>“</w:t>
      </w:r>
      <w:r w:rsidRPr="0095268B">
        <w:rPr>
          <w:b/>
          <w:sz w:val="22"/>
          <w:szCs w:val="22"/>
        </w:rPr>
        <w:t>appointor</w:t>
      </w:r>
      <w:r w:rsidRPr="0095268B">
        <w:rPr>
          <w:sz w:val="22"/>
          <w:szCs w:val="22"/>
        </w:rPr>
        <w:t xml:space="preserve">” has the meaning given in Article </w:t>
      </w:r>
      <w:r w:rsidR="0026635B" w:rsidRPr="0095268B">
        <w:rPr>
          <w:sz w:val="22"/>
          <w:szCs w:val="22"/>
        </w:rPr>
        <w:fldChar w:fldCharType="begin"/>
      </w:r>
      <w:r w:rsidR="0026635B" w:rsidRPr="0095268B">
        <w:rPr>
          <w:sz w:val="22"/>
          <w:szCs w:val="22"/>
        </w:rPr>
        <w:instrText xml:space="preserve"> REF _Ref482799095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23.1</w:t>
      </w:r>
      <w:r w:rsidR="0026635B" w:rsidRPr="0095268B">
        <w:rPr>
          <w:sz w:val="22"/>
          <w:szCs w:val="22"/>
        </w:rPr>
        <w:fldChar w:fldCharType="end"/>
      </w:r>
      <w:r w:rsidRPr="0095268B">
        <w:rPr>
          <w:sz w:val="22"/>
          <w:szCs w:val="22"/>
        </w:rPr>
        <w:t>;</w:t>
      </w:r>
    </w:p>
    <w:p w14:paraId="35E4CBC5" w14:textId="614114BD" w:rsidR="00FD1AD1" w:rsidRPr="0095268B" w:rsidRDefault="00FD1AD1" w:rsidP="009E70DB">
      <w:pPr>
        <w:pStyle w:val="Style2"/>
        <w:rPr>
          <w:sz w:val="22"/>
          <w:szCs w:val="22"/>
        </w:rPr>
      </w:pPr>
      <w:r w:rsidRPr="0095268B">
        <w:rPr>
          <w:sz w:val="22"/>
          <w:szCs w:val="22"/>
        </w:rPr>
        <w:t>“</w:t>
      </w:r>
      <w:r w:rsidRPr="0095268B">
        <w:rPr>
          <w:b/>
          <w:sz w:val="22"/>
          <w:szCs w:val="22"/>
        </w:rPr>
        <w:t>articles</w:t>
      </w:r>
      <w:r w:rsidRPr="0095268B">
        <w:rPr>
          <w:sz w:val="22"/>
          <w:szCs w:val="22"/>
        </w:rPr>
        <w:t>” means the company’s articles of association</w:t>
      </w:r>
    </w:p>
    <w:p w14:paraId="18C57E70" w14:textId="182E1429" w:rsidR="00FD1AD1" w:rsidRPr="0095268B" w:rsidRDefault="00FD1AD1" w:rsidP="009E70DB">
      <w:pPr>
        <w:pStyle w:val="Style2"/>
        <w:rPr>
          <w:sz w:val="22"/>
          <w:szCs w:val="22"/>
        </w:rPr>
      </w:pPr>
      <w:r w:rsidRPr="0095268B">
        <w:rPr>
          <w:sz w:val="22"/>
          <w:szCs w:val="22"/>
        </w:rPr>
        <w:t>“</w:t>
      </w:r>
      <w:r w:rsidRPr="0095268B">
        <w:rPr>
          <w:b/>
          <w:sz w:val="22"/>
          <w:szCs w:val="22"/>
        </w:rPr>
        <w:t>bankruptcy</w:t>
      </w:r>
      <w:r w:rsidRPr="0095268B">
        <w:rPr>
          <w:sz w:val="22"/>
          <w:szCs w:val="22"/>
        </w:rPr>
        <w:t>” includes individual insolvency proceedings in a jurisdiction other than England and Wales or Northern Ireland which have an effect similar to that of bankruptcy</w:t>
      </w:r>
    </w:p>
    <w:p w14:paraId="3AC82344" w14:textId="6237546D" w:rsidR="00FD1AD1" w:rsidRPr="0095268B" w:rsidRDefault="00FD1AD1" w:rsidP="009E70DB">
      <w:pPr>
        <w:pStyle w:val="Style2"/>
        <w:rPr>
          <w:sz w:val="22"/>
          <w:szCs w:val="22"/>
        </w:rPr>
      </w:pPr>
      <w:r w:rsidRPr="0095268B">
        <w:rPr>
          <w:sz w:val="22"/>
          <w:szCs w:val="22"/>
        </w:rPr>
        <w:t>“</w:t>
      </w:r>
      <w:r w:rsidRPr="0095268B">
        <w:rPr>
          <w:b/>
          <w:sz w:val="22"/>
          <w:szCs w:val="22"/>
        </w:rPr>
        <w:t>chairman</w:t>
      </w:r>
      <w:r w:rsidRPr="0095268B">
        <w:rPr>
          <w:sz w:val="22"/>
          <w:szCs w:val="22"/>
        </w:rPr>
        <w:t xml:space="preserve">” has the meaning given in article </w:t>
      </w:r>
      <w:r w:rsidR="0026635B" w:rsidRPr="0095268B">
        <w:rPr>
          <w:sz w:val="22"/>
          <w:szCs w:val="22"/>
        </w:rPr>
        <w:fldChar w:fldCharType="begin"/>
      </w:r>
      <w:r w:rsidR="0026635B" w:rsidRPr="0095268B">
        <w:rPr>
          <w:sz w:val="22"/>
          <w:szCs w:val="22"/>
        </w:rPr>
        <w:instrText xml:space="preserve"> REF _Ref47086701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14</w:t>
      </w:r>
      <w:r w:rsidR="0026635B" w:rsidRPr="0095268B">
        <w:rPr>
          <w:sz w:val="22"/>
          <w:szCs w:val="22"/>
        </w:rPr>
        <w:fldChar w:fldCharType="end"/>
      </w:r>
      <w:r w:rsidRPr="0095268B">
        <w:rPr>
          <w:sz w:val="22"/>
          <w:szCs w:val="22"/>
        </w:rPr>
        <w:t>;</w:t>
      </w:r>
    </w:p>
    <w:p w14:paraId="0AE61170" w14:textId="7FAEBAED" w:rsidR="00FD1AD1" w:rsidRPr="0095268B" w:rsidRDefault="00FD1AD1" w:rsidP="009E70DB">
      <w:pPr>
        <w:pStyle w:val="Style2"/>
        <w:rPr>
          <w:sz w:val="22"/>
          <w:szCs w:val="22"/>
        </w:rPr>
      </w:pPr>
      <w:r w:rsidRPr="0095268B">
        <w:rPr>
          <w:sz w:val="22"/>
          <w:szCs w:val="22"/>
        </w:rPr>
        <w:t>“</w:t>
      </w:r>
      <w:r w:rsidRPr="0095268B">
        <w:rPr>
          <w:b/>
          <w:sz w:val="22"/>
          <w:szCs w:val="22"/>
        </w:rPr>
        <w:t>chairman of the meeting</w:t>
      </w:r>
      <w:r w:rsidRPr="0095268B">
        <w:rPr>
          <w:sz w:val="22"/>
          <w:szCs w:val="22"/>
        </w:rPr>
        <w:t xml:space="preserve">” has the meaning given in article </w:t>
      </w:r>
      <w:r w:rsidR="0026635B" w:rsidRPr="0095268B">
        <w:rPr>
          <w:sz w:val="22"/>
          <w:szCs w:val="22"/>
        </w:rPr>
        <w:fldChar w:fldCharType="begin"/>
      </w:r>
      <w:r w:rsidR="0026635B" w:rsidRPr="0095268B">
        <w:rPr>
          <w:sz w:val="22"/>
          <w:szCs w:val="22"/>
        </w:rPr>
        <w:instrText xml:space="preserve"> REF _Ref47086729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30</w:t>
      </w:r>
      <w:r w:rsidR="0026635B" w:rsidRPr="0095268B">
        <w:rPr>
          <w:sz w:val="22"/>
          <w:szCs w:val="22"/>
        </w:rPr>
        <w:fldChar w:fldCharType="end"/>
      </w:r>
    </w:p>
    <w:p w14:paraId="0D0B4302" w14:textId="57C35FC7" w:rsidR="00FD1AD1" w:rsidRPr="0095268B" w:rsidRDefault="00FD1AD1" w:rsidP="009E70DB">
      <w:pPr>
        <w:pStyle w:val="Style2"/>
        <w:rPr>
          <w:sz w:val="22"/>
          <w:szCs w:val="22"/>
        </w:rPr>
      </w:pPr>
      <w:r w:rsidRPr="0095268B">
        <w:rPr>
          <w:sz w:val="22"/>
          <w:szCs w:val="22"/>
        </w:rPr>
        <w:t>“</w:t>
      </w:r>
      <w:r w:rsidRPr="0095268B">
        <w:rPr>
          <w:b/>
          <w:sz w:val="22"/>
          <w:szCs w:val="22"/>
        </w:rPr>
        <w:t>Companies Acts</w:t>
      </w:r>
      <w:r w:rsidRPr="0095268B">
        <w:rPr>
          <w:sz w:val="22"/>
          <w:szCs w:val="22"/>
        </w:rPr>
        <w:t>” means the Companies Acts (as defined in section 2 of the Companies Act 2006) in so far as they apply to the company;</w:t>
      </w:r>
    </w:p>
    <w:p w14:paraId="7D3E4947" w14:textId="2F8EE177" w:rsidR="00FD1AD1" w:rsidRPr="0095268B" w:rsidRDefault="00FD1AD1" w:rsidP="009E70DB">
      <w:pPr>
        <w:pStyle w:val="Style2"/>
        <w:rPr>
          <w:sz w:val="22"/>
          <w:szCs w:val="22"/>
        </w:rPr>
      </w:pPr>
      <w:r w:rsidRPr="0095268B">
        <w:rPr>
          <w:sz w:val="22"/>
          <w:szCs w:val="22"/>
        </w:rPr>
        <w:t>“</w:t>
      </w:r>
      <w:r w:rsidRPr="0095268B">
        <w:rPr>
          <w:b/>
          <w:sz w:val="22"/>
          <w:szCs w:val="22"/>
        </w:rPr>
        <w:t>director</w:t>
      </w:r>
      <w:r w:rsidRPr="0095268B">
        <w:rPr>
          <w:sz w:val="22"/>
          <w:szCs w:val="22"/>
        </w:rPr>
        <w:t>” means a director of the company, and includes any person occupying the position of a director, by whatever named called;</w:t>
      </w:r>
    </w:p>
    <w:p w14:paraId="176C5658" w14:textId="0EA1171D" w:rsidR="00FD1AD1" w:rsidRPr="0095268B" w:rsidRDefault="00FD1AD1" w:rsidP="009E70DB">
      <w:pPr>
        <w:pStyle w:val="Style2"/>
        <w:rPr>
          <w:sz w:val="22"/>
          <w:szCs w:val="22"/>
        </w:rPr>
      </w:pPr>
      <w:r w:rsidRPr="0095268B">
        <w:rPr>
          <w:sz w:val="22"/>
          <w:szCs w:val="22"/>
        </w:rPr>
        <w:t>“</w:t>
      </w:r>
      <w:r w:rsidRPr="0095268B">
        <w:rPr>
          <w:b/>
          <w:sz w:val="22"/>
          <w:szCs w:val="22"/>
        </w:rPr>
        <w:t>document</w:t>
      </w:r>
      <w:r w:rsidRPr="0095268B">
        <w:rPr>
          <w:sz w:val="22"/>
          <w:szCs w:val="22"/>
        </w:rPr>
        <w:t>” includes, unless otherwise specified, any document sent or supplied in electronic form;</w:t>
      </w:r>
    </w:p>
    <w:p w14:paraId="550079BE" w14:textId="2593D1F2" w:rsidR="00FD1AD1" w:rsidRPr="0095268B" w:rsidRDefault="00FD1AD1" w:rsidP="009E70DB">
      <w:pPr>
        <w:pStyle w:val="Style2"/>
        <w:rPr>
          <w:sz w:val="22"/>
          <w:szCs w:val="22"/>
        </w:rPr>
      </w:pPr>
      <w:r w:rsidRPr="0095268B">
        <w:rPr>
          <w:sz w:val="22"/>
          <w:szCs w:val="22"/>
        </w:rPr>
        <w:t>“</w:t>
      </w:r>
      <w:r w:rsidRPr="0095268B">
        <w:rPr>
          <w:b/>
          <w:sz w:val="22"/>
          <w:szCs w:val="22"/>
        </w:rPr>
        <w:t>electronic form</w:t>
      </w:r>
      <w:r w:rsidRPr="0095268B">
        <w:rPr>
          <w:sz w:val="22"/>
          <w:szCs w:val="22"/>
        </w:rPr>
        <w:t>” has the meaning given in section 1168 of the Companies Act 2006;</w:t>
      </w:r>
    </w:p>
    <w:p w14:paraId="32E9E750" w14:textId="798A30CB" w:rsidR="00FD1AD1" w:rsidRPr="0095268B" w:rsidRDefault="00FD1AD1" w:rsidP="009E70DB">
      <w:pPr>
        <w:pStyle w:val="Style2"/>
        <w:rPr>
          <w:sz w:val="22"/>
          <w:szCs w:val="22"/>
        </w:rPr>
      </w:pPr>
      <w:r w:rsidRPr="0095268B">
        <w:rPr>
          <w:sz w:val="22"/>
          <w:szCs w:val="22"/>
        </w:rPr>
        <w:t>“</w:t>
      </w:r>
      <w:r w:rsidRPr="0095268B">
        <w:rPr>
          <w:b/>
          <w:sz w:val="22"/>
          <w:szCs w:val="22"/>
        </w:rPr>
        <w:t>member</w:t>
      </w:r>
      <w:r w:rsidRPr="0095268B">
        <w:rPr>
          <w:sz w:val="22"/>
          <w:szCs w:val="22"/>
        </w:rPr>
        <w:t>” has the meaning given in section 112 of the Companies Act 2006;</w:t>
      </w:r>
    </w:p>
    <w:p w14:paraId="457ED43B" w14:textId="1F13FCC7" w:rsidR="00FD1AD1" w:rsidRPr="0095268B" w:rsidRDefault="00FD1AD1" w:rsidP="009E70DB">
      <w:pPr>
        <w:pStyle w:val="Style2"/>
        <w:rPr>
          <w:sz w:val="22"/>
          <w:szCs w:val="22"/>
        </w:rPr>
      </w:pPr>
      <w:r w:rsidRPr="0095268B">
        <w:rPr>
          <w:sz w:val="22"/>
          <w:szCs w:val="22"/>
        </w:rPr>
        <w:t>“</w:t>
      </w:r>
      <w:r w:rsidRPr="0095268B">
        <w:rPr>
          <w:b/>
          <w:sz w:val="22"/>
          <w:szCs w:val="22"/>
        </w:rPr>
        <w:t>ordinary resolution</w:t>
      </w:r>
      <w:r w:rsidRPr="0095268B">
        <w:rPr>
          <w:sz w:val="22"/>
          <w:szCs w:val="22"/>
        </w:rPr>
        <w:t>” has the meaning given in section 282 of the Companies Act 2006;</w:t>
      </w:r>
    </w:p>
    <w:p w14:paraId="5CD5271F" w14:textId="16D7EF11" w:rsidR="00FD1AD1" w:rsidRPr="0095268B" w:rsidRDefault="00FD1AD1" w:rsidP="009E70DB">
      <w:pPr>
        <w:pStyle w:val="Style2"/>
        <w:rPr>
          <w:sz w:val="22"/>
          <w:szCs w:val="22"/>
        </w:rPr>
      </w:pPr>
      <w:r w:rsidRPr="0095268B">
        <w:rPr>
          <w:sz w:val="22"/>
          <w:szCs w:val="22"/>
        </w:rPr>
        <w:t>“</w:t>
      </w:r>
      <w:r w:rsidRPr="0095268B">
        <w:rPr>
          <w:b/>
          <w:sz w:val="22"/>
          <w:szCs w:val="22"/>
        </w:rPr>
        <w:t>participate</w:t>
      </w:r>
      <w:r w:rsidRPr="0095268B">
        <w:rPr>
          <w:sz w:val="22"/>
          <w:szCs w:val="22"/>
        </w:rPr>
        <w:t>”, in relation to a directors’ meeting, has the meaning given in article [10]**</w:t>
      </w:r>
    </w:p>
    <w:p w14:paraId="74FB2B9A" w14:textId="6D46146D" w:rsidR="00FD1AD1" w:rsidRPr="0095268B" w:rsidRDefault="00FD1AD1" w:rsidP="009E70DB">
      <w:pPr>
        <w:pStyle w:val="Style2"/>
        <w:rPr>
          <w:sz w:val="22"/>
          <w:szCs w:val="22"/>
        </w:rPr>
      </w:pPr>
      <w:r w:rsidRPr="0095268B">
        <w:rPr>
          <w:sz w:val="22"/>
          <w:szCs w:val="22"/>
        </w:rPr>
        <w:t>“</w:t>
      </w:r>
      <w:r w:rsidRPr="0095268B">
        <w:rPr>
          <w:b/>
          <w:sz w:val="22"/>
          <w:szCs w:val="22"/>
        </w:rPr>
        <w:t>proxy notice</w:t>
      </w:r>
      <w:r w:rsidRPr="0095268B">
        <w:rPr>
          <w:sz w:val="22"/>
          <w:szCs w:val="22"/>
        </w:rPr>
        <w:t xml:space="preserve">” has the meaning given in article </w:t>
      </w:r>
      <w:r w:rsidR="0026635B" w:rsidRPr="0095268B">
        <w:rPr>
          <w:sz w:val="22"/>
          <w:szCs w:val="22"/>
        </w:rPr>
        <w:fldChar w:fldCharType="begin"/>
      </w:r>
      <w:r w:rsidR="0026635B" w:rsidRPr="0095268B">
        <w:rPr>
          <w:sz w:val="22"/>
          <w:szCs w:val="22"/>
        </w:rPr>
        <w:instrText xml:space="preserve"> REF _Ref47086782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36</w:t>
      </w:r>
      <w:r w:rsidR="0026635B" w:rsidRPr="0095268B">
        <w:rPr>
          <w:sz w:val="22"/>
          <w:szCs w:val="22"/>
        </w:rPr>
        <w:fldChar w:fldCharType="end"/>
      </w:r>
      <w:r w:rsidRPr="0095268B">
        <w:rPr>
          <w:sz w:val="22"/>
          <w:szCs w:val="22"/>
        </w:rPr>
        <w:t>;</w:t>
      </w:r>
    </w:p>
    <w:p w14:paraId="30CD9690" w14:textId="0ECEDAEF" w:rsidR="00FD1AD1" w:rsidRPr="0095268B" w:rsidRDefault="00FD1AD1" w:rsidP="0026635B">
      <w:pPr>
        <w:pStyle w:val="Style2"/>
        <w:rPr>
          <w:sz w:val="22"/>
          <w:szCs w:val="22"/>
        </w:rPr>
      </w:pPr>
      <w:r w:rsidRPr="0095268B">
        <w:rPr>
          <w:sz w:val="22"/>
          <w:szCs w:val="22"/>
        </w:rPr>
        <w:t>“</w:t>
      </w:r>
      <w:r w:rsidRPr="0095268B">
        <w:rPr>
          <w:b/>
          <w:sz w:val="22"/>
          <w:szCs w:val="22"/>
        </w:rPr>
        <w:t>special resolution</w:t>
      </w:r>
      <w:r w:rsidRPr="0095268B">
        <w:rPr>
          <w:sz w:val="22"/>
          <w:szCs w:val="22"/>
        </w:rPr>
        <w:t>” has the meaning given in section 283 of the Companies Act 2006;</w:t>
      </w:r>
    </w:p>
    <w:p w14:paraId="041BCB53" w14:textId="348A7D07" w:rsidR="00473096" w:rsidRPr="0095268B" w:rsidRDefault="00473096" w:rsidP="009E70DB">
      <w:pPr>
        <w:pStyle w:val="Style2"/>
        <w:rPr>
          <w:sz w:val="22"/>
          <w:szCs w:val="22"/>
        </w:rPr>
      </w:pPr>
      <w:r w:rsidRPr="0095268B">
        <w:rPr>
          <w:sz w:val="22"/>
          <w:szCs w:val="22"/>
        </w:rPr>
        <w:t>“</w:t>
      </w:r>
      <w:r w:rsidRPr="0095268B">
        <w:rPr>
          <w:b/>
          <w:sz w:val="22"/>
          <w:szCs w:val="22"/>
        </w:rPr>
        <w:t>secretary</w:t>
      </w:r>
      <w:r w:rsidRPr="0095268B">
        <w:rPr>
          <w:sz w:val="22"/>
          <w:szCs w:val="22"/>
        </w:rPr>
        <w:t>” means the secretary of the Company, if any appointed in accordance with Article</w:t>
      </w:r>
      <w:r w:rsidR="0026635B" w:rsidRPr="0095268B">
        <w:rPr>
          <w:sz w:val="22"/>
          <w:szCs w:val="22"/>
        </w:rPr>
        <w:t xml:space="preserve"> </w:t>
      </w:r>
      <w:r w:rsidR="0026635B" w:rsidRPr="0095268B">
        <w:rPr>
          <w:sz w:val="22"/>
          <w:szCs w:val="22"/>
        </w:rPr>
        <w:fldChar w:fldCharType="begin"/>
      </w:r>
      <w:r w:rsidR="0026635B" w:rsidRPr="0095268B">
        <w:rPr>
          <w:sz w:val="22"/>
          <w:szCs w:val="22"/>
        </w:rPr>
        <w:instrText xml:space="preserve"> REF _Ref47086825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22</w:t>
      </w:r>
      <w:r w:rsidR="0026635B" w:rsidRPr="0095268B">
        <w:rPr>
          <w:sz w:val="22"/>
          <w:szCs w:val="22"/>
        </w:rPr>
        <w:fldChar w:fldCharType="end"/>
      </w:r>
      <w:r w:rsidRPr="0095268B">
        <w:rPr>
          <w:sz w:val="22"/>
          <w:szCs w:val="22"/>
        </w:rPr>
        <w:t xml:space="preserve"> or any other person appointed to perform the duties of the secretary of the Company, including a joint, assistant or deputy secretary;</w:t>
      </w:r>
    </w:p>
    <w:p w14:paraId="36DB0289" w14:textId="00B1F333" w:rsidR="00FD1AD1" w:rsidRPr="0095268B" w:rsidRDefault="00FD1AD1" w:rsidP="0026635B">
      <w:pPr>
        <w:pStyle w:val="Style2"/>
        <w:rPr>
          <w:sz w:val="22"/>
          <w:szCs w:val="22"/>
        </w:rPr>
      </w:pPr>
      <w:r w:rsidRPr="0095268B">
        <w:rPr>
          <w:sz w:val="22"/>
          <w:szCs w:val="22"/>
        </w:rPr>
        <w:t>“</w:t>
      </w:r>
      <w:r w:rsidRPr="0095268B">
        <w:rPr>
          <w:b/>
          <w:sz w:val="22"/>
          <w:szCs w:val="22"/>
        </w:rPr>
        <w:t>subsidiary</w:t>
      </w:r>
      <w:r w:rsidRPr="0095268B">
        <w:rPr>
          <w:sz w:val="22"/>
          <w:szCs w:val="22"/>
        </w:rPr>
        <w:t>” has the meaning given in section 1189 of the Companies Act 2006;</w:t>
      </w:r>
    </w:p>
    <w:p w14:paraId="45CBA9B8" w14:textId="0986FDD0" w:rsidR="00473096" w:rsidRPr="0095268B" w:rsidRDefault="00473096" w:rsidP="009E70DB">
      <w:pPr>
        <w:pStyle w:val="Style2"/>
        <w:rPr>
          <w:sz w:val="22"/>
          <w:szCs w:val="22"/>
        </w:rPr>
      </w:pPr>
      <w:r w:rsidRPr="0095268B">
        <w:rPr>
          <w:sz w:val="22"/>
          <w:szCs w:val="22"/>
        </w:rPr>
        <w:t>“</w:t>
      </w:r>
      <w:r w:rsidRPr="0095268B">
        <w:rPr>
          <w:b/>
          <w:bCs/>
          <w:sz w:val="22"/>
          <w:szCs w:val="22"/>
        </w:rPr>
        <w:t>working day</w:t>
      </w:r>
      <w:r w:rsidRPr="0095268B">
        <w:rPr>
          <w:sz w:val="22"/>
          <w:szCs w:val="22"/>
        </w:rPr>
        <w:t>” means Monday to Friday of each week excluding bank and public holidays</w:t>
      </w:r>
    </w:p>
    <w:p w14:paraId="45192E5F" w14:textId="1CE28917" w:rsidR="00FD1AD1" w:rsidRPr="0095268B" w:rsidRDefault="003C0045" w:rsidP="009E70DB">
      <w:r w:rsidRPr="0095268B">
        <w:t>a</w:t>
      </w:r>
      <w:r w:rsidR="00FD1AD1" w:rsidRPr="0095268B">
        <w:t>nd</w:t>
      </w:r>
    </w:p>
    <w:p w14:paraId="1526619E" w14:textId="105D98C9" w:rsidR="00FD1AD1" w:rsidRPr="0095268B" w:rsidRDefault="00FD1AD1" w:rsidP="009E70DB">
      <w:pPr>
        <w:pStyle w:val="Style2"/>
        <w:rPr>
          <w:sz w:val="22"/>
          <w:szCs w:val="22"/>
        </w:rPr>
      </w:pPr>
      <w:r w:rsidRPr="0095268B">
        <w:rPr>
          <w:sz w:val="22"/>
          <w:szCs w:val="22"/>
        </w:rPr>
        <w:t>“</w:t>
      </w:r>
      <w:r w:rsidRPr="0095268B">
        <w:rPr>
          <w:b/>
          <w:sz w:val="22"/>
          <w:szCs w:val="22"/>
        </w:rPr>
        <w:t>writing</w:t>
      </w:r>
      <w:r w:rsidRPr="0095268B">
        <w:rPr>
          <w:sz w:val="22"/>
          <w:szCs w:val="22"/>
        </w:rPr>
        <w:t>” means the representation or reproduction of words, symbols or other information in a visible form by any method or combination of methods, whether sent or supplied in electronic form or otherwise.</w:t>
      </w:r>
    </w:p>
    <w:p w14:paraId="54960690" w14:textId="77777777" w:rsidR="00473096" w:rsidRPr="0095268B" w:rsidRDefault="00473096" w:rsidP="009E70DB">
      <w:pPr>
        <w:pStyle w:val="Style1"/>
      </w:pPr>
      <w:r w:rsidRPr="0095268B">
        <w:t>In these Articles, any reference to a provision of the Companies Act 2006 shall be deemed to include a reference to any statutory modification or re-enactment of that provision for the time being in force.</w:t>
      </w:r>
    </w:p>
    <w:p w14:paraId="3BB3983A" w14:textId="77777777" w:rsidR="00473096" w:rsidRPr="0095268B" w:rsidRDefault="00473096" w:rsidP="009E70DB">
      <w:pPr>
        <w:pStyle w:val="Style1"/>
      </w:pPr>
      <w:r w:rsidRPr="0095268B">
        <w:t>The headings used in these Articles are included for the sake of convenience only and shall be ignored in construing the language or meaning of these Articles.</w:t>
      </w:r>
    </w:p>
    <w:p w14:paraId="73E3AB74" w14:textId="77777777" w:rsidR="00473096" w:rsidRPr="0095268B" w:rsidRDefault="00473096" w:rsidP="009E70DB">
      <w:pPr>
        <w:pStyle w:val="Style1"/>
      </w:pPr>
      <w:r w:rsidRPr="0095268B">
        <w:lastRenderedPageBreak/>
        <w:t>In these Articles, unless the context otherwise requires, references to the singular include the plural and vice versa, references to one gender include all genders and references to persons include bodies corporate and unincorporated associations.</w:t>
      </w:r>
    </w:p>
    <w:p w14:paraId="28EF4558" w14:textId="7E440BF8" w:rsidR="00C75526" w:rsidRPr="0095268B" w:rsidRDefault="00C75526" w:rsidP="003C0045">
      <w:pPr>
        <w:pStyle w:val="ListParagraph"/>
      </w:pPr>
    </w:p>
    <w:p w14:paraId="138C227B" w14:textId="0D17049C" w:rsidR="00C75526" w:rsidRPr="0095268B" w:rsidRDefault="00C75526" w:rsidP="00DF7897">
      <w:pPr>
        <w:pStyle w:val="Heading1"/>
        <w:rPr>
          <w:bCs/>
        </w:rPr>
      </w:pPr>
      <w:r w:rsidRPr="0095268B">
        <w:t>Liability of members</w:t>
      </w:r>
    </w:p>
    <w:p w14:paraId="4718926A" w14:textId="07E28E2D" w:rsidR="00C75526" w:rsidRPr="0095268B" w:rsidRDefault="00C75526" w:rsidP="003C0045">
      <w:r w:rsidRPr="0095268B">
        <w:t>The liability of each member is limited to £1, being the amount that each member undertakes to contribute to the assets of the company in the event of its being wound up while he is a member or within one year after he ceases to be a member, for</w:t>
      </w:r>
    </w:p>
    <w:p w14:paraId="54058F85" w14:textId="77777777" w:rsidR="003C0045" w:rsidRPr="0095268B" w:rsidRDefault="00C75526" w:rsidP="0026635B">
      <w:pPr>
        <w:pStyle w:val="Style1"/>
      </w:pPr>
      <w:r w:rsidRPr="0095268B">
        <w:t>payment of the company’s debts and liabilities contracted before he ceases to be a member;</w:t>
      </w:r>
    </w:p>
    <w:p w14:paraId="6AE3D9FE" w14:textId="77777777" w:rsidR="003C0045" w:rsidRPr="0095268B" w:rsidRDefault="00C75526" w:rsidP="0026635B">
      <w:pPr>
        <w:pStyle w:val="Style1"/>
      </w:pPr>
      <w:r w:rsidRPr="0095268B">
        <w:t>payment of costs, charges and expenses of winding up, and</w:t>
      </w:r>
    </w:p>
    <w:p w14:paraId="6CDF1B1F" w14:textId="2A55A927" w:rsidR="00C75526" w:rsidRPr="0095268B" w:rsidRDefault="00C75526" w:rsidP="0026635B">
      <w:pPr>
        <w:pStyle w:val="Style1"/>
      </w:pPr>
      <w:r w:rsidRPr="0095268B">
        <w:t>adjustment of the rights of the contributories among themselves.</w:t>
      </w:r>
    </w:p>
    <w:p w14:paraId="334701BA" w14:textId="77777777" w:rsidR="00473096" w:rsidRPr="0095268B" w:rsidRDefault="00473096" w:rsidP="009E70DB">
      <w:pPr>
        <w:pStyle w:val="Style1"/>
        <w:numPr>
          <w:ilvl w:val="0"/>
          <w:numId w:val="0"/>
        </w:numPr>
        <w:ind w:left="567"/>
      </w:pPr>
    </w:p>
    <w:p w14:paraId="6CB08D6B" w14:textId="48F3051C" w:rsidR="00473096" w:rsidRPr="0095268B" w:rsidRDefault="00473096" w:rsidP="00473096">
      <w:pPr>
        <w:pStyle w:val="Heading1"/>
      </w:pPr>
      <w:bookmarkStart w:id="0" w:name="_Ref482710196"/>
      <w:bookmarkStart w:id="1" w:name="_Ref47083284"/>
      <w:r w:rsidRPr="0095268B">
        <w:t>O</w:t>
      </w:r>
      <w:bookmarkEnd w:id="0"/>
      <w:r w:rsidRPr="0095268B">
        <w:t>bjects</w:t>
      </w:r>
      <w:bookmarkEnd w:id="1"/>
    </w:p>
    <w:p w14:paraId="4C2E37CF" w14:textId="032B7CDD" w:rsidR="00473096" w:rsidRPr="0095268B" w:rsidRDefault="00473096" w:rsidP="00473096">
      <w:r w:rsidRPr="0095268B">
        <w:t xml:space="preserve">The Company’s objects are the management of a business improvement district (“BID”) for </w:t>
      </w:r>
      <w:r w:rsidR="00ED7200" w:rsidRPr="0095268B">
        <w:t>Southport</w:t>
      </w:r>
      <w:r w:rsidRPr="0095268B">
        <w:t xml:space="preserve"> town centre and the surrounding area.</w:t>
      </w:r>
    </w:p>
    <w:p w14:paraId="2EEE098B" w14:textId="77777777" w:rsidR="0026635B" w:rsidRPr="0095268B" w:rsidRDefault="0026635B" w:rsidP="00473096"/>
    <w:p w14:paraId="70794840" w14:textId="5E61A441" w:rsidR="00473096" w:rsidRPr="0095268B" w:rsidRDefault="00473096" w:rsidP="00473096">
      <w:pPr>
        <w:pStyle w:val="Heading1"/>
      </w:pPr>
      <w:bookmarkStart w:id="2" w:name="_Ref482710209"/>
      <w:bookmarkStart w:id="3" w:name="_Ref47088316"/>
      <w:r w:rsidRPr="0095268B">
        <w:t>N</w:t>
      </w:r>
      <w:bookmarkEnd w:id="2"/>
      <w:r w:rsidRPr="0095268B">
        <w:t>o distribution to members</w:t>
      </w:r>
      <w:bookmarkEnd w:id="3"/>
    </w:p>
    <w:p w14:paraId="77D5AC45" w14:textId="3FEB50E2" w:rsidR="00473096" w:rsidRPr="0095268B" w:rsidRDefault="00473096" w:rsidP="009E70DB">
      <w:pPr>
        <w:pStyle w:val="Style1"/>
      </w:pPr>
      <w:r w:rsidRPr="0095268B">
        <w:t xml:space="preserve">The income and property of the Company shall be applied solely towards the promotion of its objects as set out at Article </w:t>
      </w:r>
      <w:r w:rsidRPr="0095268B">
        <w:fldChar w:fldCharType="begin"/>
      </w:r>
      <w:r w:rsidRPr="0095268B">
        <w:instrText xml:space="preserve"> REF _Ref47083284 \r \h </w:instrText>
      </w:r>
      <w:r w:rsidR="0095268B" w:rsidRPr="0095268B">
        <w:instrText xml:space="preserve"> \* MERGEFORMAT </w:instrText>
      </w:r>
      <w:r w:rsidRPr="0095268B">
        <w:fldChar w:fldCharType="separate"/>
      </w:r>
      <w:r w:rsidR="00F36D68" w:rsidRPr="0095268B">
        <w:t>3</w:t>
      </w:r>
      <w:r w:rsidRPr="0095268B">
        <w:fldChar w:fldCharType="end"/>
      </w:r>
      <w:r w:rsidRPr="0095268B">
        <w:t xml:space="preserve"> and no part of such property and income may be paid or transferred, directly or indirectly, by way of dividend, bonus or otherwise howsoever by way of profit, to members of the Company.</w:t>
      </w:r>
    </w:p>
    <w:p w14:paraId="5B3EB7FE" w14:textId="25CD9B97" w:rsidR="00473096" w:rsidRPr="0095268B" w:rsidRDefault="00473096" w:rsidP="009E70DB">
      <w:pPr>
        <w:pStyle w:val="Style1"/>
      </w:pPr>
      <w:r w:rsidRPr="0095268B">
        <w:t xml:space="preserve">Nothing in this Article </w:t>
      </w:r>
      <w:r w:rsidRPr="0095268B">
        <w:fldChar w:fldCharType="begin"/>
      </w:r>
      <w:r w:rsidRPr="0095268B">
        <w:instrText xml:space="preserve"> REF _Ref482710209 \r \h  \* MERGEFORMAT </w:instrText>
      </w:r>
      <w:r w:rsidRPr="0095268B">
        <w:fldChar w:fldCharType="separate"/>
      </w:r>
      <w:r w:rsidR="00F36D68" w:rsidRPr="0095268B">
        <w:t>4</w:t>
      </w:r>
      <w:r w:rsidRPr="0095268B">
        <w:fldChar w:fldCharType="end"/>
      </w:r>
      <w:r w:rsidRPr="0095268B">
        <w:t xml:space="preserve"> prevents any payment in good faith by the Company:</w:t>
      </w:r>
    </w:p>
    <w:p w14:paraId="7FAC4653" w14:textId="77777777" w:rsidR="0026635B" w:rsidRPr="0095268B" w:rsidRDefault="00473096" w:rsidP="009E70DB">
      <w:pPr>
        <w:pStyle w:val="Style2"/>
        <w:rPr>
          <w:sz w:val="22"/>
          <w:szCs w:val="22"/>
        </w:rPr>
      </w:pPr>
      <w:r w:rsidRPr="0095268B">
        <w:rPr>
          <w:sz w:val="22"/>
          <w:szCs w:val="22"/>
        </w:rPr>
        <w:t>of reasonable remuneration to any member who is an officer or employee of the Company or who otherwise provides services to the Company;</w:t>
      </w:r>
    </w:p>
    <w:p w14:paraId="0981AEB9" w14:textId="0622CA01" w:rsidR="00473096" w:rsidRPr="0095268B" w:rsidRDefault="00473096" w:rsidP="0026635B">
      <w:pPr>
        <w:pStyle w:val="Style2"/>
        <w:rPr>
          <w:sz w:val="22"/>
          <w:szCs w:val="22"/>
        </w:rPr>
      </w:pPr>
      <w:r w:rsidRPr="0095268B">
        <w:rPr>
          <w:sz w:val="22"/>
          <w:szCs w:val="22"/>
        </w:rPr>
        <w:t>of interest on money lent by a member of the Company at a reasonable and proper rate per annum not exceeding 2 per cent above the published base lending rate of the Company’s bankers;</w:t>
      </w:r>
    </w:p>
    <w:p w14:paraId="4F18A408" w14:textId="77777777" w:rsidR="00473096" w:rsidRPr="0095268B" w:rsidRDefault="00473096" w:rsidP="009E70DB">
      <w:pPr>
        <w:pStyle w:val="Style2"/>
        <w:rPr>
          <w:sz w:val="22"/>
          <w:szCs w:val="22"/>
        </w:rPr>
      </w:pPr>
      <w:r w:rsidRPr="0095268B">
        <w:rPr>
          <w:sz w:val="22"/>
          <w:szCs w:val="22"/>
        </w:rPr>
        <w:t>of any travelling, hotel or other expenses incurred by an officer in connection with their attendance at meetings of the board, or of committees of the board or at general meetings or any of such expenses bona fide incurred in the course of performing their duties to the Company;</w:t>
      </w:r>
    </w:p>
    <w:p w14:paraId="7F59A2EA" w14:textId="618791DB" w:rsidR="00473096" w:rsidRPr="0095268B" w:rsidRDefault="00473096" w:rsidP="009E70DB">
      <w:pPr>
        <w:pStyle w:val="Style2"/>
        <w:rPr>
          <w:sz w:val="22"/>
          <w:szCs w:val="22"/>
        </w:rPr>
      </w:pPr>
      <w:r w:rsidRPr="0095268B">
        <w:rPr>
          <w:sz w:val="22"/>
          <w:szCs w:val="22"/>
        </w:rPr>
        <w:t xml:space="preserve">of reasonable rent for premises demised or let by any member of the </w:t>
      </w:r>
      <w:r w:rsidR="006D425C" w:rsidRPr="0095268B">
        <w:rPr>
          <w:sz w:val="22"/>
          <w:szCs w:val="22"/>
        </w:rPr>
        <w:t>c</w:t>
      </w:r>
      <w:r w:rsidRPr="0095268B">
        <w:rPr>
          <w:sz w:val="22"/>
          <w:szCs w:val="22"/>
        </w:rPr>
        <w:t>ompany;</w:t>
      </w:r>
    </w:p>
    <w:p w14:paraId="2CCBED4F" w14:textId="77777777" w:rsidR="00473096" w:rsidRPr="0095268B" w:rsidRDefault="00473096" w:rsidP="009E70DB">
      <w:pPr>
        <w:pStyle w:val="Style2"/>
        <w:rPr>
          <w:sz w:val="22"/>
          <w:szCs w:val="22"/>
        </w:rPr>
      </w:pPr>
      <w:r w:rsidRPr="0095268B">
        <w:rPr>
          <w:sz w:val="22"/>
          <w:szCs w:val="22"/>
        </w:rPr>
        <w:t>of fees, remuneration or other benefit in money or money’s worth to any company of which a member may also be a member or any partnership in which a member is a partner;</w:t>
      </w:r>
    </w:p>
    <w:p w14:paraId="265BC4BF" w14:textId="418AB1B0" w:rsidR="00473096" w:rsidRPr="0095268B" w:rsidRDefault="00473096" w:rsidP="009E70DB">
      <w:pPr>
        <w:pStyle w:val="Style2"/>
        <w:rPr>
          <w:sz w:val="22"/>
          <w:szCs w:val="22"/>
        </w:rPr>
      </w:pPr>
      <w:r w:rsidRPr="0095268B">
        <w:rPr>
          <w:sz w:val="22"/>
          <w:szCs w:val="22"/>
        </w:rPr>
        <w:t xml:space="preserve">to any director (or alternate director) of expenses under Model Article 20 (as modified by Article </w:t>
      </w:r>
      <w:r w:rsidR="0026635B" w:rsidRPr="0095268B">
        <w:rPr>
          <w:sz w:val="22"/>
          <w:szCs w:val="22"/>
        </w:rPr>
        <w:fldChar w:fldCharType="begin"/>
      </w:r>
      <w:r w:rsidR="0026635B" w:rsidRPr="0095268B">
        <w:rPr>
          <w:sz w:val="22"/>
          <w:szCs w:val="22"/>
        </w:rPr>
        <w:instrText xml:space="preserve"> REF _Ref47088280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23.7</w:t>
      </w:r>
      <w:r w:rsidR="0026635B" w:rsidRPr="0095268B">
        <w:rPr>
          <w:sz w:val="22"/>
          <w:szCs w:val="22"/>
        </w:rPr>
        <w:fldChar w:fldCharType="end"/>
      </w:r>
      <w:r w:rsidRPr="0095268B">
        <w:rPr>
          <w:sz w:val="22"/>
          <w:szCs w:val="22"/>
        </w:rPr>
        <w:fldChar w:fldCharType="begin"/>
      </w:r>
      <w:r w:rsidRPr="0095268B">
        <w:rPr>
          <w:sz w:val="22"/>
          <w:szCs w:val="22"/>
        </w:rPr>
        <w:instrText xml:space="preserve"> REF _Ref482799162 \r \h  \* MERGEFORMAT </w:instrText>
      </w:r>
      <w:r w:rsidRPr="0095268B">
        <w:rPr>
          <w:sz w:val="22"/>
          <w:szCs w:val="22"/>
        </w:rPr>
      </w:r>
      <w:r w:rsidRPr="0095268B">
        <w:rPr>
          <w:sz w:val="22"/>
          <w:szCs w:val="22"/>
        </w:rPr>
        <w:fldChar w:fldCharType="separate"/>
      </w:r>
      <w:r w:rsidR="00F36D68" w:rsidRPr="0095268B">
        <w:rPr>
          <w:sz w:val="22"/>
          <w:szCs w:val="22"/>
        </w:rPr>
        <w:t>23.6</w:t>
      </w:r>
      <w:r w:rsidRPr="0095268B">
        <w:rPr>
          <w:sz w:val="22"/>
          <w:szCs w:val="22"/>
        </w:rPr>
        <w:fldChar w:fldCharType="end"/>
      </w:r>
      <w:r w:rsidRPr="0095268B">
        <w:rPr>
          <w:sz w:val="22"/>
          <w:szCs w:val="22"/>
        </w:rPr>
        <w:t xml:space="preserve"> hereof); or</w:t>
      </w:r>
    </w:p>
    <w:p w14:paraId="29978D15" w14:textId="77777777" w:rsidR="00473096" w:rsidRPr="0095268B" w:rsidRDefault="00473096" w:rsidP="009E70DB">
      <w:pPr>
        <w:pStyle w:val="Style2"/>
        <w:rPr>
          <w:sz w:val="22"/>
          <w:szCs w:val="22"/>
        </w:rPr>
      </w:pPr>
      <w:r w:rsidRPr="0095268B">
        <w:rPr>
          <w:sz w:val="22"/>
          <w:szCs w:val="22"/>
        </w:rPr>
        <w:t>of any premium in respect of any such insurance as is permitted by Model Article 39.</w:t>
      </w:r>
    </w:p>
    <w:p w14:paraId="360C3339" w14:textId="77777777" w:rsidR="00473096" w:rsidRPr="0095268B" w:rsidRDefault="00473096" w:rsidP="009E70DB">
      <w:pPr>
        <w:pStyle w:val="Style1"/>
      </w:pPr>
      <w:r w:rsidRPr="0095268B">
        <w:t>If, upon the winding up or dissolution of the Company, there remains, after the satisfaction of all its debts and liabilities, any property whatsoever, the same shall not be paid to or distributed among the members of the Company Generally, but shall be given or transferred to:</w:t>
      </w:r>
    </w:p>
    <w:p w14:paraId="0D15EE52" w14:textId="00CF80A3" w:rsidR="00473096" w:rsidRPr="0095268B" w:rsidRDefault="00473096" w:rsidP="009E70DB">
      <w:pPr>
        <w:pStyle w:val="Style2"/>
        <w:rPr>
          <w:sz w:val="22"/>
          <w:szCs w:val="22"/>
        </w:rPr>
      </w:pPr>
      <w:bookmarkStart w:id="4" w:name="_Ref482710630"/>
      <w:r w:rsidRPr="0095268B">
        <w:rPr>
          <w:sz w:val="22"/>
          <w:szCs w:val="22"/>
        </w:rPr>
        <w:t>a body or bodies having objects similar to the objects of the Company and which shall prohibit the distribution of its or their income and property to an extent at least as great as that imposed on the Company by this Article</w:t>
      </w:r>
      <w:r w:rsidR="0026635B" w:rsidRPr="0095268B">
        <w:rPr>
          <w:sz w:val="22"/>
          <w:szCs w:val="22"/>
        </w:rPr>
        <w:t xml:space="preserve"> </w:t>
      </w:r>
      <w:r w:rsidR="0026635B" w:rsidRPr="0095268B">
        <w:rPr>
          <w:sz w:val="22"/>
          <w:szCs w:val="22"/>
        </w:rPr>
        <w:fldChar w:fldCharType="begin"/>
      </w:r>
      <w:r w:rsidR="0026635B" w:rsidRPr="0095268B">
        <w:rPr>
          <w:sz w:val="22"/>
          <w:szCs w:val="22"/>
        </w:rPr>
        <w:instrText xml:space="preserve"> REF _Ref47088316 \r \h </w:instrText>
      </w:r>
      <w:r w:rsidR="0095268B" w:rsidRPr="0095268B">
        <w:rPr>
          <w:sz w:val="22"/>
          <w:szCs w:val="22"/>
        </w:rPr>
        <w:instrText xml:space="preserve"> \* MERGEFORMAT </w:instrText>
      </w:r>
      <w:r w:rsidR="0026635B" w:rsidRPr="0095268B">
        <w:rPr>
          <w:sz w:val="22"/>
          <w:szCs w:val="22"/>
        </w:rPr>
      </w:r>
      <w:r w:rsidR="0026635B" w:rsidRPr="0095268B">
        <w:rPr>
          <w:sz w:val="22"/>
          <w:szCs w:val="22"/>
        </w:rPr>
        <w:fldChar w:fldCharType="separate"/>
      </w:r>
      <w:r w:rsidR="00F36D68" w:rsidRPr="0095268B">
        <w:rPr>
          <w:sz w:val="22"/>
          <w:szCs w:val="22"/>
        </w:rPr>
        <w:t>4</w:t>
      </w:r>
      <w:r w:rsidR="0026635B" w:rsidRPr="0095268B">
        <w:rPr>
          <w:sz w:val="22"/>
          <w:szCs w:val="22"/>
        </w:rPr>
        <w:fldChar w:fldCharType="end"/>
      </w:r>
      <w:r w:rsidRPr="0095268B">
        <w:rPr>
          <w:sz w:val="22"/>
          <w:szCs w:val="22"/>
        </w:rPr>
        <w:t>;</w:t>
      </w:r>
      <w:bookmarkEnd w:id="4"/>
    </w:p>
    <w:p w14:paraId="1D6486C0" w14:textId="33869C92" w:rsidR="00473096" w:rsidRPr="0095268B" w:rsidRDefault="00473096" w:rsidP="009E70DB">
      <w:pPr>
        <w:pStyle w:val="Style2"/>
        <w:rPr>
          <w:sz w:val="22"/>
          <w:szCs w:val="22"/>
        </w:rPr>
      </w:pPr>
      <w:r w:rsidRPr="0095268B">
        <w:rPr>
          <w:sz w:val="22"/>
          <w:szCs w:val="22"/>
        </w:rPr>
        <w:lastRenderedPageBreak/>
        <w:t xml:space="preserve">If and so far as effect cannot be given to the provisions of Article </w:t>
      </w:r>
      <w:r w:rsidR="00B4400C" w:rsidRPr="0095268B">
        <w:rPr>
          <w:sz w:val="22"/>
          <w:szCs w:val="22"/>
        </w:rPr>
        <w:fldChar w:fldCharType="begin"/>
      </w:r>
      <w:r w:rsidR="00B4400C" w:rsidRPr="0095268B">
        <w:rPr>
          <w:sz w:val="22"/>
          <w:szCs w:val="22"/>
        </w:rPr>
        <w:instrText xml:space="preserve"> REF _Ref482710630 \r \h </w:instrText>
      </w:r>
      <w:r w:rsidR="0095268B" w:rsidRPr="0095268B">
        <w:rPr>
          <w:sz w:val="22"/>
          <w:szCs w:val="22"/>
        </w:rPr>
        <w:instrText xml:space="preserve"> \* MERGEFORMAT </w:instrText>
      </w:r>
      <w:r w:rsidR="00B4400C" w:rsidRPr="0095268B">
        <w:rPr>
          <w:sz w:val="22"/>
          <w:szCs w:val="22"/>
        </w:rPr>
      </w:r>
      <w:r w:rsidR="00B4400C" w:rsidRPr="0095268B">
        <w:rPr>
          <w:sz w:val="22"/>
          <w:szCs w:val="22"/>
        </w:rPr>
        <w:fldChar w:fldCharType="separate"/>
      </w:r>
      <w:r w:rsidR="00F36D68" w:rsidRPr="0095268B">
        <w:rPr>
          <w:sz w:val="22"/>
          <w:szCs w:val="22"/>
        </w:rPr>
        <w:t>4.3.1</w:t>
      </w:r>
      <w:r w:rsidR="00B4400C" w:rsidRPr="0095268B">
        <w:rPr>
          <w:sz w:val="22"/>
          <w:szCs w:val="22"/>
        </w:rPr>
        <w:fldChar w:fldCharType="end"/>
      </w:r>
      <w:r w:rsidR="006D425C" w:rsidRPr="0095268B">
        <w:rPr>
          <w:sz w:val="22"/>
          <w:szCs w:val="22"/>
        </w:rPr>
        <w:t>[</w:t>
      </w:r>
      <w:r w:rsidRPr="0095268B">
        <w:rPr>
          <w:sz w:val="22"/>
          <w:szCs w:val="22"/>
        </w:rPr>
        <w:fldChar w:fldCharType="begin"/>
      </w:r>
      <w:r w:rsidRPr="0095268B">
        <w:rPr>
          <w:sz w:val="22"/>
          <w:szCs w:val="22"/>
        </w:rPr>
        <w:instrText xml:space="preserve"> REF _Ref482710630 \r \h  \* MERGEFORMAT </w:instrText>
      </w:r>
      <w:r w:rsidRPr="0095268B">
        <w:rPr>
          <w:sz w:val="22"/>
          <w:szCs w:val="22"/>
        </w:rPr>
      </w:r>
      <w:r w:rsidRPr="0095268B">
        <w:rPr>
          <w:sz w:val="22"/>
          <w:szCs w:val="22"/>
        </w:rPr>
        <w:fldChar w:fldCharType="separate"/>
      </w:r>
      <w:r w:rsidR="00F36D68" w:rsidRPr="0095268B">
        <w:rPr>
          <w:sz w:val="22"/>
          <w:szCs w:val="22"/>
        </w:rPr>
        <w:t>4.3.1</w:t>
      </w:r>
      <w:r w:rsidRPr="0095268B">
        <w:rPr>
          <w:sz w:val="22"/>
          <w:szCs w:val="22"/>
        </w:rPr>
        <w:fldChar w:fldCharType="end"/>
      </w:r>
      <w:r w:rsidR="006D425C" w:rsidRPr="0095268B">
        <w:rPr>
          <w:sz w:val="22"/>
          <w:szCs w:val="22"/>
        </w:rPr>
        <w:t>]**</w:t>
      </w:r>
      <w:r w:rsidRPr="0095268B">
        <w:rPr>
          <w:sz w:val="22"/>
          <w:szCs w:val="22"/>
        </w:rPr>
        <w:t>, the to a body or bodies the objects of which are the promotion of charity and anything incidental or conducive thereto</w:t>
      </w:r>
    </w:p>
    <w:p w14:paraId="40112476" w14:textId="3B5C882C" w:rsidR="00473096" w:rsidRPr="0095268B" w:rsidRDefault="00473096" w:rsidP="009E70DB">
      <w:r w:rsidRPr="0095268B">
        <w:t>Such body or bodies to be determined by the members of the Company at or before the time of dissolution (whether or not a recipient body is a member of the Company.)</w:t>
      </w:r>
    </w:p>
    <w:p w14:paraId="426CC724" w14:textId="62208485" w:rsidR="00C75526" w:rsidRPr="0095268B" w:rsidRDefault="00C75526" w:rsidP="003C0045">
      <w:pPr>
        <w:pStyle w:val="ListParagraph"/>
      </w:pPr>
    </w:p>
    <w:p w14:paraId="1488D75B" w14:textId="60BA8D42" w:rsidR="00C75526" w:rsidRPr="0095268B" w:rsidRDefault="00C75526" w:rsidP="003C0045">
      <w:pPr>
        <w:pStyle w:val="ListParagraph"/>
      </w:pPr>
    </w:p>
    <w:p w14:paraId="2AE097CB" w14:textId="77777777" w:rsidR="001B41BF" w:rsidRPr="0095268B" w:rsidRDefault="001B41BF" w:rsidP="003C0045">
      <w:pPr>
        <w:pStyle w:val="ListParagraph"/>
      </w:pPr>
    </w:p>
    <w:p w14:paraId="6FC9F697" w14:textId="1F2D60A0" w:rsidR="00C75526" w:rsidRPr="0095268B" w:rsidRDefault="00C75526" w:rsidP="001B41BF">
      <w:pPr>
        <w:pStyle w:val="ListParagraph"/>
        <w:keepNext/>
        <w:jc w:val="center"/>
        <w:rPr>
          <w:b/>
          <w:bCs/>
        </w:rPr>
      </w:pPr>
      <w:r w:rsidRPr="0095268B">
        <w:rPr>
          <w:b/>
          <w:bCs/>
        </w:rPr>
        <w:t>PART 2</w:t>
      </w:r>
    </w:p>
    <w:p w14:paraId="7742B4D4" w14:textId="55200F97" w:rsidR="00C75526" w:rsidRPr="0095268B" w:rsidRDefault="00C75526" w:rsidP="001B41BF">
      <w:pPr>
        <w:pStyle w:val="ListParagraph"/>
        <w:jc w:val="center"/>
        <w:rPr>
          <w:b/>
          <w:bCs/>
        </w:rPr>
      </w:pPr>
    </w:p>
    <w:p w14:paraId="4A030752" w14:textId="17AA1F04" w:rsidR="00C75526" w:rsidRPr="0095268B" w:rsidRDefault="00C75526" w:rsidP="001B41BF">
      <w:pPr>
        <w:pStyle w:val="ListParagraph"/>
        <w:jc w:val="center"/>
        <w:rPr>
          <w:b/>
          <w:bCs/>
        </w:rPr>
      </w:pPr>
      <w:r w:rsidRPr="0095268B">
        <w:rPr>
          <w:b/>
          <w:bCs/>
        </w:rPr>
        <w:t>DIRECTORS</w:t>
      </w:r>
    </w:p>
    <w:p w14:paraId="74749792" w14:textId="37E7A1F1" w:rsidR="00C75526" w:rsidRPr="0095268B" w:rsidRDefault="00C75526" w:rsidP="001B41BF">
      <w:pPr>
        <w:pStyle w:val="ListParagraph"/>
        <w:jc w:val="center"/>
        <w:rPr>
          <w:b/>
          <w:bCs/>
        </w:rPr>
      </w:pPr>
    </w:p>
    <w:p w14:paraId="4C3C7597" w14:textId="03FB1C97" w:rsidR="00C75526" w:rsidRPr="0095268B" w:rsidRDefault="00C75526" w:rsidP="001B41BF">
      <w:pPr>
        <w:pStyle w:val="ListParagraph"/>
        <w:jc w:val="center"/>
        <w:rPr>
          <w:b/>
          <w:bCs/>
        </w:rPr>
      </w:pPr>
      <w:r w:rsidRPr="0095268B">
        <w:rPr>
          <w:b/>
          <w:bCs/>
        </w:rPr>
        <w:t>DIRECTORS’ POWERS AND RESPONSIBILITIES</w:t>
      </w:r>
    </w:p>
    <w:p w14:paraId="0986ADF0" w14:textId="0ECB987F" w:rsidR="00C75526" w:rsidRPr="0095268B" w:rsidRDefault="00C75526" w:rsidP="003C0045">
      <w:pPr>
        <w:pStyle w:val="ListParagraph"/>
      </w:pPr>
    </w:p>
    <w:p w14:paraId="33A5FE7A" w14:textId="2B41D56D" w:rsidR="00C75526" w:rsidRPr="0095268B" w:rsidRDefault="00C75526" w:rsidP="00DF7897">
      <w:pPr>
        <w:pStyle w:val="Heading1"/>
      </w:pPr>
      <w:r w:rsidRPr="0095268B">
        <w:t>Directors’ general authority</w:t>
      </w:r>
    </w:p>
    <w:p w14:paraId="122BA281" w14:textId="2F05EB2F" w:rsidR="00C75526" w:rsidRPr="0095268B" w:rsidRDefault="00C75526" w:rsidP="003C0045"/>
    <w:p w14:paraId="111C2605" w14:textId="36A7F10A" w:rsidR="00C75526" w:rsidRPr="0095268B" w:rsidRDefault="00C75526" w:rsidP="003C0045">
      <w:r w:rsidRPr="0095268B">
        <w:t>Subject to the articles, the directors are responsible for the management of the company’s business, for which purpose they may exercise all the power of the company.</w:t>
      </w:r>
    </w:p>
    <w:p w14:paraId="564A9A47" w14:textId="77777777" w:rsidR="00C75526" w:rsidRPr="0095268B" w:rsidRDefault="00C75526" w:rsidP="003C0045"/>
    <w:p w14:paraId="0A0D793E" w14:textId="4A97F600" w:rsidR="00C75526" w:rsidRPr="0095268B" w:rsidRDefault="00C75526" w:rsidP="00DF7897">
      <w:pPr>
        <w:pStyle w:val="Heading1"/>
        <w:rPr>
          <w:bCs/>
        </w:rPr>
      </w:pPr>
      <w:r w:rsidRPr="0095268B">
        <w:t>Members’ reserve power</w:t>
      </w:r>
    </w:p>
    <w:p w14:paraId="19AA52F2" w14:textId="1699B4AC" w:rsidR="00FD1AD1" w:rsidRPr="0095268B" w:rsidRDefault="00C75526" w:rsidP="0026635B">
      <w:pPr>
        <w:pStyle w:val="Style1"/>
      </w:pPr>
      <w:r w:rsidRPr="0095268B">
        <w:t>The members may, by special resolution, direct the directors to take, or refrain from taking, specified action.</w:t>
      </w:r>
    </w:p>
    <w:p w14:paraId="21B4DCFD" w14:textId="28FE3016" w:rsidR="00C75526" w:rsidRPr="0095268B" w:rsidRDefault="00FF5DDF" w:rsidP="0026635B">
      <w:pPr>
        <w:pStyle w:val="Style1"/>
      </w:pPr>
      <w:r w:rsidRPr="0095268B">
        <w:t>No such special resolution invalidates anything which the directors have done before the passing of the resolution.</w:t>
      </w:r>
    </w:p>
    <w:p w14:paraId="3A87941C" w14:textId="77777777" w:rsidR="00FF5DDF" w:rsidRPr="0095268B" w:rsidRDefault="00FF5DDF" w:rsidP="003C0045"/>
    <w:p w14:paraId="16DA37AA" w14:textId="7E49C106" w:rsidR="00FF5DDF" w:rsidRPr="0095268B" w:rsidRDefault="00FF5DDF" w:rsidP="00DF7897">
      <w:pPr>
        <w:pStyle w:val="Heading1"/>
      </w:pPr>
      <w:r w:rsidRPr="0095268B">
        <w:t>Directors may delegate</w:t>
      </w:r>
    </w:p>
    <w:p w14:paraId="6E7EEEA0" w14:textId="67B19FE9" w:rsidR="00FF5DDF" w:rsidRPr="0095268B" w:rsidRDefault="00FF5DDF" w:rsidP="0026635B">
      <w:pPr>
        <w:pStyle w:val="Style1"/>
      </w:pPr>
      <w:r w:rsidRPr="0095268B">
        <w:t xml:space="preserve">Subject to the articles, the directors may delegate </w:t>
      </w:r>
      <w:r w:rsidR="003C517F" w:rsidRPr="0095268B">
        <w:t>any</w:t>
      </w:r>
      <w:r w:rsidRPr="0095268B">
        <w:t xml:space="preserve"> of the powers which are conferred on them under the articles</w:t>
      </w:r>
    </w:p>
    <w:p w14:paraId="5A454055" w14:textId="6D84D6FC" w:rsidR="00FF5DDF" w:rsidRPr="0095268B" w:rsidRDefault="00FF5DDF" w:rsidP="0026635B">
      <w:pPr>
        <w:pStyle w:val="Style2"/>
        <w:rPr>
          <w:sz w:val="22"/>
          <w:szCs w:val="22"/>
        </w:rPr>
      </w:pPr>
      <w:r w:rsidRPr="0095268B">
        <w:rPr>
          <w:sz w:val="22"/>
          <w:szCs w:val="22"/>
        </w:rPr>
        <w:t>to such persons or committee;</w:t>
      </w:r>
    </w:p>
    <w:p w14:paraId="17A60E16" w14:textId="17F96874" w:rsidR="00FF5DDF" w:rsidRPr="0095268B" w:rsidRDefault="00FF5DDF" w:rsidP="0026635B">
      <w:pPr>
        <w:pStyle w:val="Style2"/>
        <w:rPr>
          <w:sz w:val="22"/>
          <w:szCs w:val="22"/>
        </w:rPr>
      </w:pPr>
      <w:r w:rsidRPr="0095268B">
        <w:rPr>
          <w:sz w:val="22"/>
          <w:szCs w:val="22"/>
        </w:rPr>
        <w:t>by such means (including by power of attorney);</w:t>
      </w:r>
    </w:p>
    <w:p w14:paraId="5628DA2B" w14:textId="327F5EB2" w:rsidR="00FF5DDF" w:rsidRPr="0095268B" w:rsidRDefault="00FF5DDF" w:rsidP="0026635B">
      <w:pPr>
        <w:pStyle w:val="Style2"/>
        <w:rPr>
          <w:sz w:val="22"/>
          <w:szCs w:val="22"/>
        </w:rPr>
      </w:pPr>
      <w:r w:rsidRPr="0095268B">
        <w:rPr>
          <w:sz w:val="22"/>
          <w:szCs w:val="22"/>
        </w:rPr>
        <w:t>to such an extent;</w:t>
      </w:r>
    </w:p>
    <w:p w14:paraId="5B609580" w14:textId="58995C52" w:rsidR="00FF5DDF" w:rsidRPr="0095268B" w:rsidRDefault="00FF5DDF" w:rsidP="0026635B">
      <w:pPr>
        <w:pStyle w:val="Style2"/>
        <w:rPr>
          <w:sz w:val="22"/>
          <w:szCs w:val="22"/>
        </w:rPr>
      </w:pPr>
      <w:r w:rsidRPr="0095268B">
        <w:rPr>
          <w:sz w:val="22"/>
          <w:szCs w:val="22"/>
        </w:rPr>
        <w:t>in relation to such matters or territories; and</w:t>
      </w:r>
    </w:p>
    <w:p w14:paraId="0E7794BA" w14:textId="783A5D29" w:rsidR="00FF5DDF" w:rsidRPr="0095268B" w:rsidRDefault="00FF5DDF" w:rsidP="0026635B">
      <w:pPr>
        <w:pStyle w:val="Style2"/>
        <w:rPr>
          <w:sz w:val="22"/>
          <w:szCs w:val="22"/>
        </w:rPr>
      </w:pPr>
      <w:r w:rsidRPr="0095268B">
        <w:rPr>
          <w:sz w:val="22"/>
          <w:szCs w:val="22"/>
        </w:rPr>
        <w:t>on such terms and conditions</w:t>
      </w:r>
    </w:p>
    <w:p w14:paraId="7214EF25" w14:textId="59968AD5" w:rsidR="00FF5DDF" w:rsidRPr="0095268B" w:rsidRDefault="00FF5DDF" w:rsidP="003C0045">
      <w:r w:rsidRPr="0095268B">
        <w:t>as they think fit.</w:t>
      </w:r>
    </w:p>
    <w:p w14:paraId="7F58F54D" w14:textId="18732937" w:rsidR="00FF5DDF" w:rsidRPr="0095268B" w:rsidRDefault="00FF5DDF" w:rsidP="0026635B">
      <w:pPr>
        <w:pStyle w:val="Style1"/>
      </w:pPr>
      <w:r w:rsidRPr="0095268B">
        <w:t>If the directors so specify, any such delegation may authorise further delegation of the directors’ powers by any person to whom they are delegated.</w:t>
      </w:r>
    </w:p>
    <w:p w14:paraId="1500EAFE" w14:textId="42458634" w:rsidR="00FF5DDF" w:rsidRPr="0095268B" w:rsidRDefault="00FF5DDF" w:rsidP="0026635B">
      <w:pPr>
        <w:pStyle w:val="Style1"/>
      </w:pPr>
      <w:r w:rsidRPr="0095268B">
        <w:t>The directors may revoke any delegation in whole or in part, or alter its terms and conditions.</w:t>
      </w:r>
    </w:p>
    <w:p w14:paraId="003A4CF7" w14:textId="77777777" w:rsidR="00FF5DDF" w:rsidRPr="0095268B" w:rsidRDefault="00FF5DDF" w:rsidP="003C0045"/>
    <w:p w14:paraId="684DFA98" w14:textId="6A09EF44" w:rsidR="00FF5DDF" w:rsidRPr="0095268B" w:rsidRDefault="00FF5DDF" w:rsidP="00DF7897">
      <w:pPr>
        <w:pStyle w:val="Heading1"/>
        <w:rPr>
          <w:bCs/>
        </w:rPr>
      </w:pPr>
      <w:r w:rsidRPr="0095268B">
        <w:t>Committees</w:t>
      </w:r>
    </w:p>
    <w:p w14:paraId="1A2CF1A0" w14:textId="1C7676A2" w:rsidR="00FF5DDF" w:rsidRPr="0095268B" w:rsidRDefault="00FF5DDF" w:rsidP="0026635B">
      <w:pPr>
        <w:pStyle w:val="Style1"/>
      </w:pPr>
      <w:r w:rsidRPr="0095268B">
        <w:t>Committees</w:t>
      </w:r>
      <w:r w:rsidR="004A32F2" w:rsidRPr="0095268B">
        <w:t xml:space="preserve"> to which the directors delegate any of their powers must follow procedures which are based as far as they are applicable on those provisions of the articles which govern the taking of decisions by directors/</w:t>
      </w:r>
    </w:p>
    <w:p w14:paraId="07B1E1C6" w14:textId="08619038" w:rsidR="004A32F2" w:rsidRPr="0095268B" w:rsidRDefault="004A32F2" w:rsidP="0026635B">
      <w:pPr>
        <w:pStyle w:val="Style1"/>
      </w:pPr>
      <w:r w:rsidRPr="0095268B">
        <w:t>The directors may make rules of procedure for all or any committees, which prevail over rules derived from the articles if they are no consistent with them.</w:t>
      </w:r>
    </w:p>
    <w:p w14:paraId="21E656E3" w14:textId="1CA01231" w:rsidR="004A32F2" w:rsidRPr="0095268B" w:rsidRDefault="004A32F2" w:rsidP="003C0045">
      <w:pPr>
        <w:pStyle w:val="ListParagraph"/>
      </w:pPr>
    </w:p>
    <w:p w14:paraId="43E69F78" w14:textId="0D8F8147" w:rsidR="004A32F2" w:rsidRPr="0095268B" w:rsidRDefault="004A32F2" w:rsidP="001B41BF">
      <w:pPr>
        <w:pStyle w:val="ListParagraph"/>
        <w:keepNext/>
        <w:jc w:val="center"/>
        <w:rPr>
          <w:b/>
          <w:bCs/>
        </w:rPr>
      </w:pPr>
      <w:r w:rsidRPr="0095268B">
        <w:rPr>
          <w:b/>
          <w:bCs/>
        </w:rPr>
        <w:lastRenderedPageBreak/>
        <w:t>DECISION MAKING BY DIRECTORS</w:t>
      </w:r>
    </w:p>
    <w:p w14:paraId="555F38FD" w14:textId="411A2497" w:rsidR="004A32F2" w:rsidRPr="0095268B" w:rsidRDefault="004A32F2" w:rsidP="001B41BF">
      <w:pPr>
        <w:pStyle w:val="ListParagraph"/>
        <w:keepNext/>
      </w:pPr>
    </w:p>
    <w:p w14:paraId="22FA972A" w14:textId="25A21395" w:rsidR="004A32F2" w:rsidRPr="0095268B" w:rsidRDefault="004A32F2" w:rsidP="00DF7897">
      <w:pPr>
        <w:pStyle w:val="Heading1"/>
      </w:pPr>
      <w:r w:rsidRPr="0095268B">
        <w:t>Directors to take decisions collectively</w:t>
      </w:r>
    </w:p>
    <w:p w14:paraId="55D61411" w14:textId="4E315F16" w:rsidR="004A32F2" w:rsidRPr="0095268B" w:rsidRDefault="004A32F2" w:rsidP="009E70DB">
      <w:r w:rsidRPr="0095268B">
        <w:t xml:space="preserve">The general rule about decision-making by directors is that any decision of the directors must be either a majority decision at a meeting or a decision taken in accordance with article </w:t>
      </w:r>
      <w:r w:rsidR="00B4400C" w:rsidRPr="0095268B">
        <w:fldChar w:fldCharType="begin"/>
      </w:r>
      <w:r w:rsidR="00B4400C" w:rsidRPr="0095268B">
        <w:instrText xml:space="preserve"> REF _Ref47088500 \r \h </w:instrText>
      </w:r>
      <w:r w:rsidR="0095268B" w:rsidRPr="0095268B">
        <w:instrText xml:space="preserve"> \* MERGEFORMAT </w:instrText>
      </w:r>
      <w:r w:rsidR="00B4400C" w:rsidRPr="0095268B">
        <w:fldChar w:fldCharType="separate"/>
      </w:r>
      <w:r w:rsidR="00F36D68" w:rsidRPr="0095268B">
        <w:t>10</w:t>
      </w:r>
      <w:r w:rsidR="00B4400C" w:rsidRPr="0095268B">
        <w:fldChar w:fldCharType="end"/>
      </w:r>
      <w:r w:rsidRPr="0095268B">
        <w:t>.</w:t>
      </w:r>
    </w:p>
    <w:p w14:paraId="0BE75446" w14:textId="77777777" w:rsidR="001B41BF" w:rsidRPr="0095268B" w:rsidRDefault="001B41BF" w:rsidP="001B41BF">
      <w:pPr>
        <w:ind w:left="0"/>
      </w:pPr>
    </w:p>
    <w:p w14:paraId="24366A37" w14:textId="71DA968C" w:rsidR="004A32F2" w:rsidRPr="0095268B" w:rsidRDefault="00C67CD7" w:rsidP="00DF7897">
      <w:pPr>
        <w:pStyle w:val="Heading1"/>
      </w:pPr>
      <w:bookmarkStart w:id="5" w:name="_Ref47088500"/>
      <w:r w:rsidRPr="0095268B">
        <w:t>Unanimous decisions</w:t>
      </w:r>
      <w:bookmarkEnd w:id="5"/>
    </w:p>
    <w:p w14:paraId="2510DC3A" w14:textId="2729734F" w:rsidR="00C67CD7" w:rsidRPr="0095268B" w:rsidRDefault="00C67CD7" w:rsidP="0026635B">
      <w:pPr>
        <w:pStyle w:val="Style1"/>
      </w:pPr>
      <w:r w:rsidRPr="0095268B">
        <w:t>A decision of the directors is taken in accordance with this article when all eligible directors indicate to each other by any means that they share a common view on a matter.</w:t>
      </w:r>
    </w:p>
    <w:p w14:paraId="7C39676D" w14:textId="001F75E5" w:rsidR="00C67CD7" w:rsidRPr="0095268B" w:rsidRDefault="00C67CD7" w:rsidP="0026635B">
      <w:pPr>
        <w:pStyle w:val="Style1"/>
      </w:pPr>
      <w:r w:rsidRPr="0095268B">
        <w:t xml:space="preserve">Such a decision may take the form of a resolution in writing, </w:t>
      </w:r>
      <w:r w:rsidR="006D425C" w:rsidRPr="0095268B">
        <w:t xml:space="preserve">where each eligible director has signed one or more copies of it </w:t>
      </w:r>
      <w:r w:rsidRPr="0095268B">
        <w:t>or to which each eligible director has otherwise indicated agreement in writing.</w:t>
      </w:r>
    </w:p>
    <w:p w14:paraId="1822EEC0" w14:textId="6E635267" w:rsidR="00C67CD7" w:rsidRPr="0095268B" w:rsidRDefault="00C67CD7" w:rsidP="0026635B">
      <w:pPr>
        <w:pStyle w:val="Style1"/>
      </w:pPr>
      <w:r w:rsidRPr="0095268B">
        <w:t>References in this article to eligible directors are to directors who would have been entitled to vote on the matter had it been proposed as a resolution at a directors# meeting.</w:t>
      </w:r>
    </w:p>
    <w:p w14:paraId="088ED8AC" w14:textId="59CC006F" w:rsidR="00C67CD7" w:rsidRPr="0095268B" w:rsidRDefault="00C67CD7" w:rsidP="0026635B">
      <w:pPr>
        <w:pStyle w:val="Style1"/>
      </w:pPr>
      <w:r w:rsidRPr="0095268B">
        <w:t>A decision may not be taken in accordance with this article if the eligible directors would not have formed quorum at such a meeting.</w:t>
      </w:r>
      <w:r w:rsidRPr="0095268B">
        <w:br/>
      </w:r>
    </w:p>
    <w:p w14:paraId="5AEB5556" w14:textId="58643E91" w:rsidR="00C67CD7" w:rsidRPr="0095268B" w:rsidRDefault="00C67CD7" w:rsidP="00DF7897">
      <w:pPr>
        <w:pStyle w:val="Heading1"/>
        <w:rPr>
          <w:bCs/>
        </w:rPr>
      </w:pPr>
      <w:r w:rsidRPr="0095268B">
        <w:t>Calling a directors’ meeting</w:t>
      </w:r>
    </w:p>
    <w:p w14:paraId="18C11C17" w14:textId="70D0F3FD" w:rsidR="00C67CD7" w:rsidRPr="0095268B" w:rsidRDefault="00C67CD7" w:rsidP="0026635B">
      <w:pPr>
        <w:pStyle w:val="Style1"/>
      </w:pPr>
      <w:r w:rsidRPr="0095268B">
        <w:t>Any director may call a directors’ meeting by giving notice of the meeting to the directors or by authorising the company secretary (if any) to give such notice.</w:t>
      </w:r>
    </w:p>
    <w:p w14:paraId="1B2D2F8B" w14:textId="707069B2" w:rsidR="00C67CD7" w:rsidRPr="0095268B" w:rsidRDefault="00C67CD7" w:rsidP="0026635B">
      <w:pPr>
        <w:pStyle w:val="Style1"/>
      </w:pPr>
      <w:r w:rsidRPr="0095268B">
        <w:t xml:space="preserve">Notice of any directors’ meeting must indicate – </w:t>
      </w:r>
    </w:p>
    <w:p w14:paraId="2E1E36C0" w14:textId="3D9502E2" w:rsidR="00C67CD7" w:rsidRPr="0095268B" w:rsidRDefault="00C67CD7" w:rsidP="0026635B">
      <w:pPr>
        <w:pStyle w:val="Style2"/>
        <w:rPr>
          <w:sz w:val="22"/>
          <w:szCs w:val="22"/>
        </w:rPr>
      </w:pPr>
      <w:r w:rsidRPr="0095268B">
        <w:rPr>
          <w:sz w:val="22"/>
          <w:szCs w:val="22"/>
        </w:rPr>
        <w:t>its proposed time and date;</w:t>
      </w:r>
    </w:p>
    <w:p w14:paraId="189C7B63" w14:textId="4160F50A" w:rsidR="00C67CD7" w:rsidRPr="0095268B" w:rsidRDefault="00C67CD7" w:rsidP="0026635B">
      <w:pPr>
        <w:pStyle w:val="Style2"/>
        <w:rPr>
          <w:sz w:val="22"/>
          <w:szCs w:val="22"/>
        </w:rPr>
      </w:pPr>
      <w:r w:rsidRPr="0095268B">
        <w:rPr>
          <w:sz w:val="22"/>
          <w:szCs w:val="22"/>
        </w:rPr>
        <w:t>where it is to take place;</w:t>
      </w:r>
    </w:p>
    <w:p w14:paraId="3FA55E5E" w14:textId="090D2509" w:rsidR="00C67CD7" w:rsidRPr="0095268B" w:rsidRDefault="00C67CD7" w:rsidP="0026635B">
      <w:pPr>
        <w:pStyle w:val="Style2"/>
        <w:rPr>
          <w:sz w:val="22"/>
          <w:szCs w:val="22"/>
        </w:rPr>
      </w:pPr>
      <w:r w:rsidRPr="0095268B">
        <w:rPr>
          <w:sz w:val="22"/>
          <w:szCs w:val="22"/>
        </w:rPr>
        <w:t>if it is</w:t>
      </w:r>
      <w:r w:rsidR="00DF518A" w:rsidRPr="0095268B">
        <w:rPr>
          <w:sz w:val="22"/>
          <w:szCs w:val="22"/>
        </w:rPr>
        <w:t xml:space="preserve"> </w:t>
      </w:r>
      <w:r w:rsidRPr="0095268B">
        <w:rPr>
          <w:sz w:val="22"/>
          <w:szCs w:val="22"/>
        </w:rPr>
        <w:t>anticipated</w:t>
      </w:r>
      <w:r w:rsidR="00DF518A" w:rsidRPr="0095268B">
        <w:rPr>
          <w:sz w:val="22"/>
          <w:szCs w:val="22"/>
        </w:rPr>
        <w:t xml:space="preserve"> that directors participating in the meeting will not be in the same place, how it is proposed that they should communicate with each other during the meeting.</w:t>
      </w:r>
    </w:p>
    <w:p w14:paraId="58529186" w14:textId="00EDA7B7" w:rsidR="00DF518A" w:rsidRPr="0095268B" w:rsidRDefault="00DF518A" w:rsidP="0026635B">
      <w:pPr>
        <w:pStyle w:val="Style1"/>
      </w:pPr>
      <w:r w:rsidRPr="0095268B">
        <w:t>Notice of a directors’ meeting must be given to each director, but need not be in writing.</w:t>
      </w:r>
    </w:p>
    <w:p w14:paraId="3847CE1B" w14:textId="79920CBB" w:rsidR="00DF518A" w:rsidRPr="0095268B" w:rsidRDefault="00DF518A" w:rsidP="0026635B">
      <w:pPr>
        <w:pStyle w:val="Style1"/>
      </w:pPr>
      <w:r w:rsidRPr="0095268B">
        <w:t>Notice of a directors’ meeting need not be given to directors who waive their entitlement to notice of that meeting, by giving notice to that effect to the company not more than 7 days after the date on which the meeting is held.  Where such notice is given after the meeting has been held, that does not affect the validity of the meeting, or of any business conducted at it.</w:t>
      </w:r>
    </w:p>
    <w:p w14:paraId="72FF5F49" w14:textId="77777777" w:rsidR="00DF518A" w:rsidRPr="0095268B" w:rsidRDefault="00DF518A" w:rsidP="003C0045"/>
    <w:p w14:paraId="5DC60F0D" w14:textId="2D80B7CE" w:rsidR="00DF518A" w:rsidRPr="0095268B" w:rsidRDefault="00DF518A" w:rsidP="00DF7897">
      <w:pPr>
        <w:pStyle w:val="Heading1"/>
        <w:rPr>
          <w:bCs/>
        </w:rPr>
      </w:pPr>
      <w:r w:rsidRPr="0095268B">
        <w:t>Participation in directors’ meetings</w:t>
      </w:r>
    </w:p>
    <w:p w14:paraId="5F5FACDC" w14:textId="155F7AFA" w:rsidR="00DF518A" w:rsidRPr="0095268B" w:rsidRDefault="00DF518A" w:rsidP="0026635B">
      <w:pPr>
        <w:pStyle w:val="Style2"/>
        <w:rPr>
          <w:sz w:val="22"/>
          <w:szCs w:val="22"/>
        </w:rPr>
      </w:pPr>
      <w:r w:rsidRPr="0095268B">
        <w:rPr>
          <w:sz w:val="22"/>
          <w:szCs w:val="22"/>
        </w:rPr>
        <w:t>Subject to the articles, directors participate in a directors’ meeting, or part of a directors’ meeting, when the meeting has been called and takes place in accordance with the articles, and</w:t>
      </w:r>
    </w:p>
    <w:p w14:paraId="1C45393F" w14:textId="0B177A0E" w:rsidR="00DF518A" w:rsidRPr="0095268B" w:rsidRDefault="00DF518A" w:rsidP="0026635B">
      <w:pPr>
        <w:pStyle w:val="Style2"/>
        <w:rPr>
          <w:sz w:val="22"/>
          <w:szCs w:val="22"/>
        </w:rPr>
      </w:pPr>
      <w:r w:rsidRPr="0095268B">
        <w:rPr>
          <w:sz w:val="22"/>
          <w:szCs w:val="22"/>
        </w:rPr>
        <w:t>they can each communicate to the others any information or opinions they have on any particular item of the business of the meeting.</w:t>
      </w:r>
    </w:p>
    <w:p w14:paraId="1EB2241C" w14:textId="67A72D08" w:rsidR="00DF518A" w:rsidRPr="0095268B" w:rsidRDefault="00DF518A" w:rsidP="0026635B">
      <w:pPr>
        <w:pStyle w:val="Style1"/>
      </w:pPr>
      <w:r w:rsidRPr="0095268B">
        <w:t>In determining whether directors are participating in a directors’ meeting, it is irrelevant where any director is or how they communicate with each other.</w:t>
      </w:r>
    </w:p>
    <w:p w14:paraId="13777E2D" w14:textId="58C2FF2D" w:rsidR="00DF518A" w:rsidRPr="0095268B" w:rsidRDefault="00DF518A" w:rsidP="0026635B">
      <w:pPr>
        <w:pStyle w:val="Style1"/>
      </w:pPr>
      <w:r w:rsidRPr="0095268B">
        <w:t>If all the directors participating in a meeting are not in the same place, they may decide that the meeting is to be treated as taking place wherever any of them is.</w:t>
      </w:r>
    </w:p>
    <w:p w14:paraId="4BC437E4" w14:textId="77777777" w:rsidR="00DF518A" w:rsidRPr="0095268B" w:rsidRDefault="00DF518A" w:rsidP="003C0045"/>
    <w:p w14:paraId="18B88183" w14:textId="1AA6879C" w:rsidR="00DF518A" w:rsidRPr="0095268B" w:rsidRDefault="00DF518A" w:rsidP="00DF7897">
      <w:pPr>
        <w:pStyle w:val="Heading1"/>
      </w:pPr>
      <w:r w:rsidRPr="0095268B">
        <w:lastRenderedPageBreak/>
        <w:t>Quorum for directors’ meetings</w:t>
      </w:r>
    </w:p>
    <w:p w14:paraId="01AD2419" w14:textId="2C336555" w:rsidR="00DF518A" w:rsidRPr="0095268B" w:rsidRDefault="00DF518A" w:rsidP="0026635B">
      <w:pPr>
        <w:pStyle w:val="Style1"/>
      </w:pPr>
      <w:r w:rsidRPr="0095268B">
        <w:t xml:space="preserve">At a directors’ meeting, unless a quorum is participating, no </w:t>
      </w:r>
      <w:r w:rsidR="003C517F" w:rsidRPr="0095268B">
        <w:t>proposal is</w:t>
      </w:r>
      <w:r w:rsidRPr="0095268B">
        <w:t xml:space="preserve"> to be voted on, except a proposal to call another meeting.</w:t>
      </w:r>
    </w:p>
    <w:p w14:paraId="245CC399" w14:textId="51905DA2" w:rsidR="00DF518A" w:rsidRPr="0095268B" w:rsidRDefault="00DF518A" w:rsidP="0026635B">
      <w:pPr>
        <w:pStyle w:val="Style1"/>
      </w:pPr>
      <w:r w:rsidRPr="0095268B">
        <w:t>The quorum for directors’ meetings may be fixed from time to time by a decision of the directors, but it must never be less than two, and unless otherwise fixed it is two.</w:t>
      </w:r>
    </w:p>
    <w:p w14:paraId="579E18FF" w14:textId="11370441" w:rsidR="00DF518A" w:rsidRPr="0095268B" w:rsidRDefault="00DF518A" w:rsidP="0026635B">
      <w:pPr>
        <w:pStyle w:val="Style1"/>
      </w:pPr>
      <w:r w:rsidRPr="0095268B">
        <w:t xml:space="preserve">If the total number of directors for the time being is less than the quorum required, the directors must not take any decision other than a decision – </w:t>
      </w:r>
    </w:p>
    <w:p w14:paraId="3DD6339B" w14:textId="79D8AD9C" w:rsidR="00DF518A" w:rsidRPr="0095268B" w:rsidRDefault="00DF518A" w:rsidP="0026635B">
      <w:pPr>
        <w:pStyle w:val="Style2"/>
        <w:rPr>
          <w:sz w:val="22"/>
          <w:szCs w:val="22"/>
        </w:rPr>
      </w:pPr>
      <w:r w:rsidRPr="0095268B">
        <w:rPr>
          <w:sz w:val="22"/>
          <w:szCs w:val="22"/>
        </w:rPr>
        <w:t>to appoint further directors, or</w:t>
      </w:r>
    </w:p>
    <w:p w14:paraId="08893A1A" w14:textId="22FF292B" w:rsidR="00DF518A" w:rsidRPr="0095268B" w:rsidRDefault="00DF518A" w:rsidP="0026635B">
      <w:pPr>
        <w:pStyle w:val="Style2"/>
        <w:rPr>
          <w:sz w:val="22"/>
          <w:szCs w:val="22"/>
        </w:rPr>
      </w:pPr>
      <w:r w:rsidRPr="0095268B">
        <w:rPr>
          <w:sz w:val="22"/>
          <w:szCs w:val="22"/>
        </w:rPr>
        <w:t>to call a general meeting so as to enable the members to appoint further directors.</w:t>
      </w:r>
    </w:p>
    <w:p w14:paraId="31DB2299" w14:textId="77777777" w:rsidR="00DF518A" w:rsidRPr="0095268B" w:rsidRDefault="00DF518A" w:rsidP="003C0045"/>
    <w:p w14:paraId="2B84F297" w14:textId="195D96AC" w:rsidR="00DF518A" w:rsidRPr="0095268B" w:rsidRDefault="00DF518A" w:rsidP="00DF7897">
      <w:pPr>
        <w:pStyle w:val="Heading1"/>
      </w:pPr>
      <w:bookmarkStart w:id="6" w:name="_Ref47086701"/>
      <w:r w:rsidRPr="0095268B">
        <w:t>Chairing of directors’ meetings</w:t>
      </w:r>
      <w:bookmarkEnd w:id="6"/>
    </w:p>
    <w:p w14:paraId="3669F710" w14:textId="1A2C3152" w:rsidR="00DF518A" w:rsidRPr="0095268B" w:rsidRDefault="00DF518A" w:rsidP="0026635B">
      <w:pPr>
        <w:pStyle w:val="Style1"/>
      </w:pPr>
      <w:r w:rsidRPr="0095268B">
        <w:t>The directors may appoint a director to chair their meetings.</w:t>
      </w:r>
    </w:p>
    <w:p w14:paraId="2C6CC59F" w14:textId="5D3D4A20" w:rsidR="00DF518A" w:rsidRPr="0095268B" w:rsidRDefault="00DF518A" w:rsidP="0026635B">
      <w:pPr>
        <w:pStyle w:val="Style1"/>
      </w:pPr>
      <w:bookmarkStart w:id="7" w:name="_Ref47086687"/>
      <w:r w:rsidRPr="0095268B">
        <w:t>The person so appointed for the time being is known as the chairman.</w:t>
      </w:r>
      <w:bookmarkEnd w:id="7"/>
    </w:p>
    <w:p w14:paraId="1351A524" w14:textId="3D6055EC" w:rsidR="00DF518A" w:rsidRPr="0095268B" w:rsidRDefault="00DF518A" w:rsidP="0026635B">
      <w:pPr>
        <w:pStyle w:val="Style1"/>
      </w:pPr>
      <w:r w:rsidRPr="0095268B">
        <w:t>The directors may terminate the chairman’s appointment at any time.</w:t>
      </w:r>
    </w:p>
    <w:p w14:paraId="33CD17AD" w14:textId="585F482A" w:rsidR="00DF518A" w:rsidRPr="0095268B" w:rsidRDefault="00DF518A" w:rsidP="0026635B">
      <w:pPr>
        <w:pStyle w:val="Style1"/>
      </w:pPr>
      <w:r w:rsidRPr="0095268B">
        <w:t>If the chairman is not participating in a directors’ meeting within ten minutes of the time at which it was to start, the participating directors must appoint one of themselves to chair it.</w:t>
      </w:r>
    </w:p>
    <w:p w14:paraId="5A604FA5" w14:textId="77777777" w:rsidR="007F6AF0" w:rsidRPr="0095268B" w:rsidRDefault="007F6AF0" w:rsidP="003C0045"/>
    <w:p w14:paraId="452351EB" w14:textId="16A1F26E" w:rsidR="007F6AF0" w:rsidRPr="0095268B" w:rsidRDefault="007F6AF0" w:rsidP="00DF7897">
      <w:pPr>
        <w:pStyle w:val="Heading1"/>
      </w:pPr>
      <w:r w:rsidRPr="0095268B">
        <w:t>Casting vote</w:t>
      </w:r>
    </w:p>
    <w:p w14:paraId="5DDE195C" w14:textId="05A6E0AC" w:rsidR="007F6AF0" w:rsidRPr="0095268B" w:rsidRDefault="007F6AF0" w:rsidP="0026635B">
      <w:pPr>
        <w:pStyle w:val="Style1"/>
      </w:pPr>
      <w:r w:rsidRPr="0095268B">
        <w:t>If the numbers of votes for and against a proposal are equal, the chairman or other director chairing the meeting has a casting vote.</w:t>
      </w:r>
    </w:p>
    <w:p w14:paraId="6E05C7FA" w14:textId="48A2B0A7" w:rsidR="007F6AF0" w:rsidRPr="0095268B" w:rsidRDefault="007F6AF0" w:rsidP="0026635B">
      <w:pPr>
        <w:pStyle w:val="Style1"/>
      </w:pPr>
      <w:r w:rsidRPr="0095268B">
        <w:t>But this does not apply if, in accordance with the articles, the chairman or other directors is not to be counted as participating in the decision-making process for quorum or voting purposes.</w:t>
      </w:r>
    </w:p>
    <w:p w14:paraId="245FD3F5" w14:textId="303F43E7" w:rsidR="006D425C" w:rsidRPr="0095268B" w:rsidRDefault="006D425C" w:rsidP="006D425C"/>
    <w:p w14:paraId="16CDC156" w14:textId="2979894E" w:rsidR="006D425C" w:rsidRPr="0095268B" w:rsidRDefault="006D425C" w:rsidP="006D425C">
      <w:pPr>
        <w:pStyle w:val="Heading1"/>
      </w:pPr>
      <w:r w:rsidRPr="0095268B">
        <w:t>Proceedings of directors</w:t>
      </w:r>
    </w:p>
    <w:p w14:paraId="6E7EC852" w14:textId="77777777" w:rsidR="006D425C" w:rsidRPr="0095268B" w:rsidRDefault="006D425C" w:rsidP="009E70DB">
      <w:pPr>
        <w:pStyle w:val="Style1"/>
      </w:pPr>
      <w:r w:rsidRPr="0095268B">
        <w:t xml:space="preserve">The maximum and minimum number of directors may be determined from time to time by ordinary resolution.  Subject to and in default of any such determination, there shall be no maximum number of directors and the minimum number of directors shall be two. </w:t>
      </w:r>
    </w:p>
    <w:p w14:paraId="10D7E7F4" w14:textId="5719B05C" w:rsidR="006D425C" w:rsidRPr="0095268B" w:rsidRDefault="006D425C" w:rsidP="009E70DB">
      <w:pPr>
        <w:pStyle w:val="Style1"/>
      </w:pPr>
      <w:r w:rsidRPr="0095268B">
        <w:t xml:space="preserve">Subject to Article </w:t>
      </w:r>
      <w:r w:rsidRPr="0095268B">
        <w:fldChar w:fldCharType="begin"/>
      </w:r>
      <w:r w:rsidRPr="0095268B">
        <w:instrText xml:space="preserve"> REF _Ref482787693 \r \h </w:instrText>
      </w:r>
      <w:r w:rsidR="0095268B" w:rsidRPr="0095268B">
        <w:instrText xml:space="preserve"> \* MERGEFORMAT </w:instrText>
      </w:r>
      <w:r w:rsidRPr="0095268B">
        <w:fldChar w:fldCharType="separate"/>
      </w:r>
      <w:r w:rsidR="00F36D68" w:rsidRPr="0095268B">
        <w:t>16.3</w:t>
      </w:r>
      <w:r w:rsidRPr="0095268B">
        <w:fldChar w:fldCharType="end"/>
      </w:r>
      <w:r w:rsidRPr="0095268B">
        <w:t>, notwithstanding the fact that a proposed decision of the directors concerns or relates to any matter in which a director has, or may have, directly or indirectly, any kind of interest whatsoever, that director may participate in the decision-making process for both quorum and voting purposes.</w:t>
      </w:r>
    </w:p>
    <w:p w14:paraId="45EA405A" w14:textId="51788DDF" w:rsidR="006D425C" w:rsidRPr="0095268B" w:rsidRDefault="006D425C" w:rsidP="0026635B">
      <w:pPr>
        <w:pStyle w:val="Style1"/>
      </w:pPr>
      <w:bookmarkStart w:id="8" w:name="_Ref482787693"/>
      <w:r w:rsidRPr="0095268B">
        <w:t>If the directors propose to exercise their power under section 175(4)(b) of the Companies Act 2006 to authorise a director’s conflict of interest, the director facing the conflict is not to be counted as participating in the decision to authorise the conflict for quorum or voting purposes.</w:t>
      </w:r>
      <w:bookmarkEnd w:id="8"/>
    </w:p>
    <w:p w14:paraId="18E78366" w14:textId="77777777" w:rsidR="006D425C" w:rsidRPr="0095268B" w:rsidRDefault="006D425C" w:rsidP="009E70DB"/>
    <w:p w14:paraId="46B385D3" w14:textId="2350118D" w:rsidR="006D425C" w:rsidRPr="0095268B" w:rsidRDefault="006D425C">
      <w:pPr>
        <w:pStyle w:val="Heading1"/>
      </w:pPr>
      <w:bookmarkStart w:id="9" w:name="a732207"/>
      <w:bookmarkStart w:id="10" w:name="_Toc458087241"/>
      <w:r w:rsidRPr="0095268B">
        <w:t>T</w:t>
      </w:r>
      <w:bookmarkEnd w:id="9"/>
      <w:bookmarkEnd w:id="10"/>
      <w:r w:rsidRPr="0095268B">
        <w:t>ransactions or other arrangements with the company</w:t>
      </w:r>
    </w:p>
    <w:p w14:paraId="7021D447" w14:textId="77777777" w:rsidR="006D425C" w:rsidRPr="0095268B" w:rsidRDefault="006D425C" w:rsidP="006D425C">
      <w:r w:rsidRPr="0095268B">
        <w:t>Subject to sections 177(5) and 177(6) and sections 182(5) and 182(6) of the Act and provided he has declared the nature and extent of his interest in accordance with the requirements of the Companies Acts, a director who is in any way, whether directly or indirectly, interested in an existing or proposed transaction or arrangement with the company:</w:t>
      </w:r>
    </w:p>
    <w:p w14:paraId="5CD9A5D2" w14:textId="77777777" w:rsidR="006D425C" w:rsidRPr="0095268B" w:rsidRDefault="006D425C" w:rsidP="009E70DB">
      <w:pPr>
        <w:pStyle w:val="Style1"/>
      </w:pPr>
      <w:r w:rsidRPr="0095268B">
        <w:t>may be a party to, or otherwise interested in, any transaction or arrangement with the company or in which the company is otherwise (directly or indirectly) interested;</w:t>
      </w:r>
    </w:p>
    <w:p w14:paraId="24BB5736" w14:textId="77777777" w:rsidR="006D425C" w:rsidRPr="0095268B" w:rsidRDefault="006D425C" w:rsidP="009E70DB">
      <w:pPr>
        <w:pStyle w:val="Style1"/>
      </w:pPr>
      <w:r w:rsidRPr="0095268B">
        <w:t>shall be an eligible director for the purposes of any proposed decision of the directors (or committee of directors) in respect of such existing or proposed transaction or arrangement in which he is interested;</w:t>
      </w:r>
    </w:p>
    <w:p w14:paraId="420D7800" w14:textId="77777777" w:rsidR="006D425C" w:rsidRPr="0095268B" w:rsidRDefault="006D425C" w:rsidP="009E70DB">
      <w:pPr>
        <w:pStyle w:val="Style1"/>
      </w:pPr>
      <w:r w:rsidRPr="0095268B">
        <w:lastRenderedPageBreak/>
        <w:t>shall be entitled to vote at a meeting of directors (or of a committee of the directors) or participate in any unanimous decision, in respect of such existing or proposed transaction or arrangement in which he is interested;</w:t>
      </w:r>
    </w:p>
    <w:p w14:paraId="19C1797C" w14:textId="77777777" w:rsidR="006D425C" w:rsidRPr="0095268B" w:rsidRDefault="006D425C" w:rsidP="009E70DB">
      <w:pPr>
        <w:pStyle w:val="Style1"/>
      </w:pPr>
      <w:r w:rsidRPr="0095268B">
        <w:t>may act by himself or his firm in a professional capacity for the company (otherwise than as auditor) and he or his firm shall be entitled to remuneration for professional services as if he were not a director;</w:t>
      </w:r>
    </w:p>
    <w:p w14:paraId="2E5E4996" w14:textId="77777777" w:rsidR="006D425C" w:rsidRPr="0095268B" w:rsidRDefault="006D425C" w:rsidP="009E70DB">
      <w:pPr>
        <w:pStyle w:val="Style1"/>
      </w:pPr>
      <w:r w:rsidRPr="0095268B">
        <w:t>may be a director or other officer of, or employed by, or a party to a transaction or arrangement with, or otherwise interested in, any body corporate in which the company is otherwise (directly or indirectly) interested; and</w:t>
      </w:r>
    </w:p>
    <w:p w14:paraId="7239DA87" w14:textId="77777777" w:rsidR="006D425C" w:rsidRPr="0095268B" w:rsidRDefault="006D425C" w:rsidP="009E70DB">
      <w:pPr>
        <w:pStyle w:val="Style1"/>
      </w:pPr>
      <w:r w:rsidRPr="0095268B">
        <w:t>shall not, save as he may otherwise agree, be accountable to the company for any benefit which he (or a person connected with him (as defined in section 252 of the Act)) derives from any such transaction or arrangement or from any such office or employment or from any interest in any such body corporate and no such transaction or arrangement shall be liable to be avoided on the grounds of any such interest or benefit nor shall the receipt of any such remuneration or other benefit constitute a breach of his duty under section 176 of the Act.</w:t>
      </w:r>
    </w:p>
    <w:p w14:paraId="061CB80F" w14:textId="77777777" w:rsidR="006D425C" w:rsidRPr="0095268B" w:rsidRDefault="006D425C" w:rsidP="009E70DB"/>
    <w:p w14:paraId="29C4D123" w14:textId="77777777" w:rsidR="007F6AF0" w:rsidRPr="0095268B" w:rsidRDefault="007F6AF0" w:rsidP="003C0045"/>
    <w:p w14:paraId="3ABA2CB7" w14:textId="77777777" w:rsidR="00DF7897" w:rsidRPr="0095268B" w:rsidRDefault="00DF7897" w:rsidP="0026635B">
      <w:pPr>
        <w:pStyle w:val="Style1"/>
        <w:numPr>
          <w:ilvl w:val="0"/>
          <w:numId w:val="0"/>
        </w:numPr>
        <w:ind w:left="567"/>
      </w:pPr>
    </w:p>
    <w:p w14:paraId="2A0AF6BB" w14:textId="0D40243E" w:rsidR="00E5576E" w:rsidRPr="0095268B" w:rsidRDefault="00E5576E" w:rsidP="00DF7897">
      <w:pPr>
        <w:pStyle w:val="Heading1"/>
      </w:pPr>
      <w:r w:rsidRPr="0095268B">
        <w:t>Records of decisions to be kept</w:t>
      </w:r>
    </w:p>
    <w:p w14:paraId="70BB15D2" w14:textId="35FB7C84" w:rsidR="00E5576E" w:rsidRPr="0095268B" w:rsidRDefault="00E5576E" w:rsidP="003C0045">
      <w:r w:rsidRPr="0095268B">
        <w:t>The directors must ensure that the company keeps a record, in writing, for at least 10 years from the date of the decision recorded, of every unanimous or majority decision taken by the directors.</w:t>
      </w:r>
    </w:p>
    <w:p w14:paraId="0BE4AC5F" w14:textId="5EB578E0" w:rsidR="00B2369C" w:rsidRPr="0095268B" w:rsidRDefault="00B2369C" w:rsidP="003C0045"/>
    <w:p w14:paraId="72EB0456" w14:textId="28D1B784" w:rsidR="00B2369C" w:rsidRPr="0095268B" w:rsidRDefault="00B2369C" w:rsidP="00DF7897">
      <w:pPr>
        <w:pStyle w:val="Heading1"/>
      </w:pPr>
      <w:r w:rsidRPr="0095268B">
        <w:t>Directors’ discretion tom make further rules</w:t>
      </w:r>
    </w:p>
    <w:p w14:paraId="107A09FD" w14:textId="77ADD354" w:rsidR="00B2369C" w:rsidRPr="0095268B" w:rsidRDefault="00B2369C" w:rsidP="003C0045">
      <w:r w:rsidRPr="0095268B">
        <w:t>Subject to the articles, the directors may make any rule which they think fit about how they take decisions, and about how such rules are to be recorded or communicated to directors.</w:t>
      </w:r>
    </w:p>
    <w:p w14:paraId="62912CEF" w14:textId="7675AA8E" w:rsidR="00B2369C" w:rsidRPr="0095268B" w:rsidRDefault="00B2369C" w:rsidP="003C0045"/>
    <w:p w14:paraId="1B1D12B5" w14:textId="1AC6EE82" w:rsidR="00B2369C" w:rsidRPr="0095268B" w:rsidRDefault="00B2369C" w:rsidP="001B41BF">
      <w:pPr>
        <w:jc w:val="left"/>
        <w:rPr>
          <w:b/>
          <w:bCs/>
        </w:rPr>
      </w:pPr>
      <w:r w:rsidRPr="0095268B">
        <w:rPr>
          <w:b/>
          <w:bCs/>
        </w:rPr>
        <w:t>APPOINTMENT OF DIRECTORS</w:t>
      </w:r>
    </w:p>
    <w:p w14:paraId="1B080984" w14:textId="1E61C78D" w:rsidR="00B2369C" w:rsidRPr="0095268B" w:rsidRDefault="00B2369C" w:rsidP="003C0045"/>
    <w:p w14:paraId="2831385A" w14:textId="2E7E2DAE" w:rsidR="00B2369C" w:rsidRPr="0095268B" w:rsidRDefault="00B2369C" w:rsidP="00DF7897">
      <w:pPr>
        <w:pStyle w:val="Heading1"/>
      </w:pPr>
      <w:r w:rsidRPr="0095268B">
        <w:t>Methods of appointing directors</w:t>
      </w:r>
    </w:p>
    <w:p w14:paraId="39AB4886" w14:textId="1D90C2C2" w:rsidR="00B2369C" w:rsidRPr="0095268B" w:rsidRDefault="00B2369C" w:rsidP="0026635B">
      <w:pPr>
        <w:pStyle w:val="Style1"/>
      </w:pPr>
      <w:r w:rsidRPr="0095268B">
        <w:t>Any person who is willing to act as a director, and is permitted by law to do so, may be appointed to be a director –</w:t>
      </w:r>
    </w:p>
    <w:p w14:paraId="69418317" w14:textId="5DC0DE1D" w:rsidR="00B2369C" w:rsidRPr="0095268B" w:rsidRDefault="00B2369C" w:rsidP="0026635B">
      <w:pPr>
        <w:pStyle w:val="Style2"/>
        <w:rPr>
          <w:sz w:val="22"/>
          <w:szCs w:val="22"/>
        </w:rPr>
      </w:pPr>
      <w:r w:rsidRPr="0095268B">
        <w:rPr>
          <w:sz w:val="22"/>
          <w:szCs w:val="22"/>
        </w:rPr>
        <w:t>by ordinary resolution</w:t>
      </w:r>
      <w:r w:rsidR="00576AD2" w:rsidRPr="0095268B">
        <w:rPr>
          <w:sz w:val="22"/>
          <w:szCs w:val="22"/>
        </w:rPr>
        <w:t>, or</w:t>
      </w:r>
    </w:p>
    <w:p w14:paraId="4B15E7F5" w14:textId="1648E491" w:rsidR="00576AD2" w:rsidRPr="0095268B" w:rsidRDefault="00576AD2" w:rsidP="0026635B">
      <w:pPr>
        <w:pStyle w:val="Style2"/>
        <w:rPr>
          <w:sz w:val="22"/>
          <w:szCs w:val="22"/>
        </w:rPr>
      </w:pPr>
      <w:r w:rsidRPr="0095268B">
        <w:rPr>
          <w:sz w:val="22"/>
          <w:szCs w:val="22"/>
        </w:rPr>
        <w:t>by a decision of the directors.</w:t>
      </w:r>
    </w:p>
    <w:p w14:paraId="05754933" w14:textId="4F8F5939" w:rsidR="00576AD2" w:rsidRPr="0095268B" w:rsidRDefault="00576AD2" w:rsidP="0026635B">
      <w:pPr>
        <w:pStyle w:val="Style1"/>
      </w:pPr>
      <w:r w:rsidRPr="0095268B">
        <w:t>In any case where, as a result of death, the company has not members and no directors, the personal representative of the last member to have died have the right, by notice in writing, to appoint a person to be a director.</w:t>
      </w:r>
    </w:p>
    <w:p w14:paraId="46842D9F" w14:textId="59AB914F" w:rsidR="00576AD2" w:rsidRPr="0095268B" w:rsidRDefault="00576AD2" w:rsidP="0026635B">
      <w:pPr>
        <w:pStyle w:val="Style1"/>
      </w:pPr>
      <w:r w:rsidRPr="0095268B">
        <w:t>For the purposes of paragraph(2), where 2 or more members die in circumstances rendering it uncertain who was the last to die, a younger member is deemed to have survived an older member.</w:t>
      </w:r>
    </w:p>
    <w:p w14:paraId="25F276F1" w14:textId="77777777" w:rsidR="00576AD2" w:rsidRPr="0095268B" w:rsidRDefault="00576AD2" w:rsidP="003C0045"/>
    <w:p w14:paraId="677F15C1" w14:textId="72DE7774" w:rsidR="00576AD2" w:rsidRPr="0095268B" w:rsidRDefault="00576AD2" w:rsidP="00DF7897">
      <w:pPr>
        <w:pStyle w:val="Heading1"/>
      </w:pPr>
      <w:r w:rsidRPr="0095268B">
        <w:t>Termination of director’s appointment</w:t>
      </w:r>
    </w:p>
    <w:p w14:paraId="5B9985AA" w14:textId="16A45EEC" w:rsidR="00576AD2" w:rsidRPr="0095268B" w:rsidRDefault="00576AD2" w:rsidP="003C0045">
      <w:r w:rsidRPr="0095268B">
        <w:t xml:space="preserve">A person ceases to be a director as soon as – </w:t>
      </w:r>
    </w:p>
    <w:p w14:paraId="6B3290A9" w14:textId="2F46C737" w:rsidR="00576AD2" w:rsidRPr="0095268B" w:rsidRDefault="00576AD2" w:rsidP="0026635B">
      <w:pPr>
        <w:pStyle w:val="Style1"/>
      </w:pPr>
      <w:r w:rsidRPr="0095268B">
        <w:t>that person ceases to be a director by virtue of any provision of the Companies Act 2006 or is prohibited from being a director by law;</w:t>
      </w:r>
    </w:p>
    <w:p w14:paraId="0694599B" w14:textId="38273165" w:rsidR="00576AD2" w:rsidRPr="0095268B" w:rsidRDefault="00576AD2" w:rsidP="0026635B">
      <w:pPr>
        <w:pStyle w:val="Style1"/>
      </w:pPr>
      <w:r w:rsidRPr="0095268B">
        <w:t>a bankruptcy order is made against that person;</w:t>
      </w:r>
    </w:p>
    <w:p w14:paraId="529EBFCA" w14:textId="1F595146" w:rsidR="00576AD2" w:rsidRPr="0095268B" w:rsidRDefault="00576AD2" w:rsidP="0026635B">
      <w:pPr>
        <w:pStyle w:val="Style1"/>
      </w:pPr>
      <w:r w:rsidRPr="0095268B">
        <w:t>a composition is made with that person’s creditors generally in satisfaction of that person’s debts;</w:t>
      </w:r>
    </w:p>
    <w:p w14:paraId="408FACD1" w14:textId="471BCDF7" w:rsidR="00576AD2" w:rsidRPr="0095268B" w:rsidRDefault="00576AD2" w:rsidP="0026635B">
      <w:pPr>
        <w:pStyle w:val="Style1"/>
      </w:pPr>
      <w:r w:rsidRPr="0095268B">
        <w:lastRenderedPageBreak/>
        <w:t>a registered medical practitioner who is treating that person gives a written opinion to the company stating that that person has become physically or mentally incapable of acting as a director and may remain so for more than three months;</w:t>
      </w:r>
    </w:p>
    <w:p w14:paraId="0C230F09" w14:textId="4E9022AC" w:rsidR="006D425C" w:rsidRPr="0095268B" w:rsidRDefault="00576AD2" w:rsidP="0026635B">
      <w:pPr>
        <w:pStyle w:val="Style1"/>
      </w:pPr>
      <w:r w:rsidRPr="0095268B">
        <w:t>notification is received by the company from the director that the director is resigning from office, and such resignation has taken effect in accordance with its terms</w:t>
      </w:r>
      <w:r w:rsidR="006D425C" w:rsidRPr="0095268B">
        <w:t>; or</w:t>
      </w:r>
    </w:p>
    <w:p w14:paraId="26928BEC" w14:textId="7C12511F" w:rsidR="00576AD2" w:rsidRPr="0095268B" w:rsidRDefault="006D425C" w:rsidP="0026635B">
      <w:pPr>
        <w:pStyle w:val="Style1"/>
      </w:pPr>
      <w:r w:rsidRPr="0095268B">
        <w:t>that person has for more than twelve consecutive months been absent without permission of the directors from meetings of directors held during that period and the directors make a decision to vacate that person’s office.</w:t>
      </w:r>
      <w:r w:rsidR="00576AD2" w:rsidRPr="0095268B">
        <w:t>.</w:t>
      </w:r>
    </w:p>
    <w:p w14:paraId="65BF1935" w14:textId="6F36E556" w:rsidR="006D425C" w:rsidRPr="0095268B" w:rsidRDefault="006D425C" w:rsidP="006D425C"/>
    <w:p w14:paraId="7C852C10" w14:textId="5B8FEF85" w:rsidR="006D425C" w:rsidRPr="0095268B" w:rsidRDefault="006D425C" w:rsidP="006D425C">
      <w:pPr>
        <w:pStyle w:val="Heading1"/>
      </w:pPr>
      <w:bookmarkStart w:id="11" w:name="_Ref482799114"/>
      <w:bookmarkStart w:id="12" w:name="_Ref47086825"/>
      <w:r w:rsidRPr="0095268B">
        <w:t>S</w:t>
      </w:r>
      <w:bookmarkEnd w:id="11"/>
      <w:r w:rsidRPr="0095268B">
        <w:t>ecretary</w:t>
      </w:r>
      <w:bookmarkEnd w:id="12"/>
    </w:p>
    <w:p w14:paraId="1BF84A44" w14:textId="3BE49C34" w:rsidR="006D425C" w:rsidRPr="0095268B" w:rsidRDefault="006D425C" w:rsidP="006D425C">
      <w:r w:rsidRPr="0095268B">
        <w:t>The directors may appoint a secretary to the Company for such period, for such remuneration and upon such conditions as they think fit, and any secretary so appointed by the directors may be removed by them at any time.</w:t>
      </w:r>
    </w:p>
    <w:p w14:paraId="4C495D64" w14:textId="77777777" w:rsidR="006D425C" w:rsidRPr="0095268B" w:rsidRDefault="006D425C" w:rsidP="006D425C"/>
    <w:p w14:paraId="1F45CE46" w14:textId="7D1F84EC" w:rsidR="006D425C" w:rsidRPr="0095268B" w:rsidRDefault="006D425C" w:rsidP="006D425C">
      <w:pPr>
        <w:pStyle w:val="Heading1"/>
      </w:pPr>
      <w:r w:rsidRPr="0095268B">
        <w:t>Alternate directors</w:t>
      </w:r>
    </w:p>
    <w:p w14:paraId="5407166A" w14:textId="77777777" w:rsidR="006D425C" w:rsidRPr="0095268B" w:rsidRDefault="006D425C" w:rsidP="009E70DB">
      <w:pPr>
        <w:pStyle w:val="Style1"/>
      </w:pPr>
      <w:bookmarkStart w:id="13" w:name="_Ref482799095"/>
      <w:r w:rsidRPr="0095268B">
        <w:t>Any director (the “</w:t>
      </w:r>
      <w:r w:rsidRPr="0095268B">
        <w:rPr>
          <w:b/>
        </w:rPr>
        <w:t>appointor</w:t>
      </w:r>
      <w:r w:rsidRPr="0095268B">
        <w:t>”) may appoint as an alternate any other director or any other person approved by a decision of the directors, to:</w:t>
      </w:r>
      <w:bookmarkEnd w:id="13"/>
    </w:p>
    <w:p w14:paraId="2EF3C92F" w14:textId="77777777" w:rsidR="006D425C" w:rsidRPr="0095268B" w:rsidRDefault="006D425C" w:rsidP="009E70DB">
      <w:pPr>
        <w:pStyle w:val="Style2"/>
        <w:rPr>
          <w:sz w:val="22"/>
          <w:szCs w:val="22"/>
        </w:rPr>
      </w:pPr>
      <w:r w:rsidRPr="0095268B">
        <w:rPr>
          <w:sz w:val="22"/>
          <w:szCs w:val="22"/>
        </w:rPr>
        <w:t>exercise that director’s power; and</w:t>
      </w:r>
    </w:p>
    <w:p w14:paraId="5979E065" w14:textId="77777777" w:rsidR="006D425C" w:rsidRPr="0095268B" w:rsidRDefault="006D425C" w:rsidP="009E70DB">
      <w:pPr>
        <w:pStyle w:val="Style2"/>
        <w:rPr>
          <w:sz w:val="22"/>
          <w:szCs w:val="22"/>
        </w:rPr>
      </w:pPr>
      <w:r w:rsidRPr="0095268B">
        <w:rPr>
          <w:sz w:val="22"/>
          <w:szCs w:val="22"/>
        </w:rPr>
        <w:t>carry out that directors’ responsibilities</w:t>
      </w:r>
    </w:p>
    <w:p w14:paraId="33A2781B" w14:textId="77777777" w:rsidR="006D425C" w:rsidRPr="0095268B" w:rsidRDefault="006D425C" w:rsidP="006D425C">
      <w:r w:rsidRPr="0095268B">
        <w:t>In relation to the taking of decisions by the directors in the absence of the appointor.</w:t>
      </w:r>
    </w:p>
    <w:p w14:paraId="7AE66F7C" w14:textId="77777777" w:rsidR="006D425C" w:rsidRPr="0095268B" w:rsidRDefault="006D425C" w:rsidP="009E70DB">
      <w:pPr>
        <w:pStyle w:val="Style1"/>
      </w:pPr>
      <w:r w:rsidRPr="0095268B">
        <w:t>Any appointment or removal of an alternate must be effected by notice in writing to the Company signed by the appointor, or in any other manner approved by the directors.  The notice must:</w:t>
      </w:r>
    </w:p>
    <w:p w14:paraId="754FD36B" w14:textId="77777777" w:rsidR="006D425C" w:rsidRPr="0095268B" w:rsidRDefault="006D425C" w:rsidP="009E70DB">
      <w:pPr>
        <w:pStyle w:val="Style2"/>
        <w:rPr>
          <w:sz w:val="22"/>
          <w:szCs w:val="22"/>
        </w:rPr>
      </w:pPr>
      <w:r w:rsidRPr="0095268B">
        <w:rPr>
          <w:sz w:val="22"/>
          <w:szCs w:val="22"/>
        </w:rPr>
        <w:t>identify the proposed alternate; and</w:t>
      </w:r>
    </w:p>
    <w:p w14:paraId="126E94F4" w14:textId="77777777" w:rsidR="006D425C" w:rsidRPr="0095268B" w:rsidRDefault="006D425C" w:rsidP="009E70DB">
      <w:pPr>
        <w:pStyle w:val="Style2"/>
        <w:rPr>
          <w:sz w:val="22"/>
          <w:szCs w:val="22"/>
        </w:rPr>
      </w:pPr>
      <w:r w:rsidRPr="0095268B">
        <w:rPr>
          <w:sz w:val="22"/>
          <w:szCs w:val="22"/>
        </w:rPr>
        <w:t>contain a statement signed by the proposed alternate that he is willing to act as the alternate of his appointor.</w:t>
      </w:r>
    </w:p>
    <w:p w14:paraId="37550977" w14:textId="77777777" w:rsidR="006D425C" w:rsidRPr="0095268B" w:rsidRDefault="006D425C" w:rsidP="009E70DB">
      <w:pPr>
        <w:pStyle w:val="Style1"/>
      </w:pPr>
      <w:r w:rsidRPr="0095268B">
        <w:t>An alternate director has the same rights to participate in any directors’ meeting or decision of the directors reached in accordance with Model Article 8 as his appointor.</w:t>
      </w:r>
    </w:p>
    <w:p w14:paraId="5458F63E" w14:textId="77777777" w:rsidR="006D425C" w:rsidRPr="0095268B" w:rsidRDefault="006D425C" w:rsidP="009E70DB">
      <w:pPr>
        <w:pStyle w:val="Style1"/>
      </w:pPr>
      <w:r w:rsidRPr="0095268B">
        <w:t>Except as otherwise specified in these Articles, alternate directors:</w:t>
      </w:r>
    </w:p>
    <w:p w14:paraId="73EB8475" w14:textId="77777777" w:rsidR="006D425C" w:rsidRPr="0095268B" w:rsidRDefault="006D425C" w:rsidP="009E70DB">
      <w:pPr>
        <w:pStyle w:val="Style2"/>
        <w:rPr>
          <w:sz w:val="22"/>
          <w:szCs w:val="22"/>
        </w:rPr>
      </w:pPr>
      <w:r w:rsidRPr="0095268B">
        <w:rPr>
          <w:sz w:val="22"/>
          <w:szCs w:val="22"/>
        </w:rPr>
        <w:t>are deemed for all purposes to be directors;</w:t>
      </w:r>
    </w:p>
    <w:p w14:paraId="2D4577D6" w14:textId="77777777" w:rsidR="006D425C" w:rsidRPr="0095268B" w:rsidRDefault="006D425C" w:rsidP="009E70DB">
      <w:pPr>
        <w:pStyle w:val="Style2"/>
        <w:rPr>
          <w:sz w:val="22"/>
          <w:szCs w:val="22"/>
        </w:rPr>
      </w:pPr>
      <w:r w:rsidRPr="0095268B">
        <w:rPr>
          <w:sz w:val="22"/>
          <w:szCs w:val="22"/>
        </w:rPr>
        <w:t>are liable for their own acts or omissions;</w:t>
      </w:r>
    </w:p>
    <w:p w14:paraId="5D1325FB" w14:textId="77777777" w:rsidR="006D425C" w:rsidRPr="0095268B" w:rsidRDefault="006D425C" w:rsidP="009E70DB">
      <w:pPr>
        <w:pStyle w:val="Style2"/>
        <w:rPr>
          <w:sz w:val="22"/>
          <w:szCs w:val="22"/>
        </w:rPr>
      </w:pPr>
      <w:r w:rsidRPr="0095268B">
        <w:rPr>
          <w:sz w:val="22"/>
          <w:szCs w:val="22"/>
        </w:rPr>
        <w:t>are subject to the same restrictions as their appointors; and</w:t>
      </w:r>
    </w:p>
    <w:p w14:paraId="42A4F4D6" w14:textId="77777777" w:rsidR="006D425C" w:rsidRPr="0095268B" w:rsidRDefault="006D425C" w:rsidP="009E70DB">
      <w:pPr>
        <w:pStyle w:val="Style2"/>
        <w:rPr>
          <w:sz w:val="22"/>
          <w:szCs w:val="22"/>
        </w:rPr>
      </w:pPr>
      <w:r w:rsidRPr="0095268B">
        <w:rPr>
          <w:sz w:val="22"/>
          <w:szCs w:val="22"/>
        </w:rPr>
        <w:t>are not deemed to be the agents of or for their appointors.</w:t>
      </w:r>
    </w:p>
    <w:p w14:paraId="4D5189BC" w14:textId="77777777" w:rsidR="006D425C" w:rsidRPr="0095268B" w:rsidRDefault="006D425C" w:rsidP="009E70DB">
      <w:pPr>
        <w:pStyle w:val="Style1"/>
      </w:pPr>
      <w:r w:rsidRPr="0095268B">
        <w:t>A person who is an alternate director but not a director:</w:t>
      </w:r>
    </w:p>
    <w:p w14:paraId="4C1DE2E3" w14:textId="256A1613" w:rsidR="006D425C" w:rsidRPr="0095268B" w:rsidRDefault="006D425C" w:rsidP="009E70DB">
      <w:pPr>
        <w:pStyle w:val="Style2"/>
        <w:rPr>
          <w:sz w:val="22"/>
          <w:szCs w:val="22"/>
        </w:rPr>
      </w:pPr>
      <w:r w:rsidRPr="0095268B">
        <w:rPr>
          <w:sz w:val="22"/>
          <w:szCs w:val="22"/>
        </w:rPr>
        <w:t>may be counted as participating for the purposes of determining whether a quorum is participating (but only if that person’s appointor is not participating); and</w:t>
      </w:r>
    </w:p>
    <w:p w14:paraId="31960664" w14:textId="6987E127" w:rsidR="006D425C" w:rsidRPr="0095268B" w:rsidRDefault="006D425C" w:rsidP="009E70DB">
      <w:pPr>
        <w:pStyle w:val="Style2"/>
        <w:rPr>
          <w:sz w:val="22"/>
          <w:szCs w:val="22"/>
        </w:rPr>
      </w:pPr>
      <w:r w:rsidRPr="0095268B">
        <w:rPr>
          <w:sz w:val="22"/>
          <w:szCs w:val="22"/>
        </w:rPr>
        <w:t>may sign or otherwise signify his agreement in writing to a written resolution in accordance with Model Article 8 (but only if that person’s appointor has not signed or otherwise signified his agreement to such written resolution.)</w:t>
      </w:r>
    </w:p>
    <w:p w14:paraId="638001B1" w14:textId="77777777" w:rsidR="006D425C" w:rsidRPr="0095268B" w:rsidRDefault="006D425C" w:rsidP="009E70DB">
      <w:pPr>
        <w:pStyle w:val="Style1"/>
      </w:pPr>
      <w:bookmarkStart w:id="14" w:name="_Ref482799162"/>
      <w:r w:rsidRPr="0095268B">
        <w:t>An alternate director is not entitled to receive any remuneration from the Company for serving as an alternate director except such part of the remuneration payable to that alternate director’s appointor as the appointor may direct by notice in writing to the Company.</w:t>
      </w:r>
      <w:bookmarkEnd w:id="14"/>
    </w:p>
    <w:p w14:paraId="40CDDB90" w14:textId="77777777" w:rsidR="006D425C" w:rsidRPr="0095268B" w:rsidRDefault="006D425C" w:rsidP="009E70DB">
      <w:pPr>
        <w:pStyle w:val="Style1"/>
      </w:pPr>
      <w:bookmarkStart w:id="15" w:name="_Ref47088280"/>
      <w:r w:rsidRPr="0095268B">
        <w:t>Model Article 20 is modified by the deletion of each of the references to “directors” and the replacement of each such reference with “directors and/or any alternate directors”.</w:t>
      </w:r>
      <w:bookmarkEnd w:id="15"/>
    </w:p>
    <w:p w14:paraId="346CEB3F" w14:textId="77777777" w:rsidR="006D425C" w:rsidRPr="0095268B" w:rsidRDefault="006D425C" w:rsidP="009E70DB">
      <w:pPr>
        <w:pStyle w:val="Style1"/>
      </w:pPr>
      <w:r w:rsidRPr="0095268B">
        <w:t>An alternate director’s appointment as an alternate terminates:</w:t>
      </w:r>
    </w:p>
    <w:p w14:paraId="518991BF" w14:textId="77777777" w:rsidR="006D425C" w:rsidRPr="0095268B" w:rsidRDefault="006D425C" w:rsidP="009E70DB">
      <w:pPr>
        <w:pStyle w:val="Style2"/>
        <w:rPr>
          <w:sz w:val="22"/>
          <w:szCs w:val="22"/>
        </w:rPr>
      </w:pPr>
      <w:r w:rsidRPr="0095268B">
        <w:rPr>
          <w:sz w:val="22"/>
          <w:szCs w:val="22"/>
        </w:rPr>
        <w:lastRenderedPageBreak/>
        <w:t>when his appointor revokes the appointment by notice in writing to the Company specifying when it is to terminate;</w:t>
      </w:r>
    </w:p>
    <w:p w14:paraId="25A93FA1" w14:textId="77777777" w:rsidR="006D425C" w:rsidRPr="0095268B" w:rsidRDefault="006D425C" w:rsidP="009E70DB">
      <w:pPr>
        <w:pStyle w:val="Style2"/>
        <w:rPr>
          <w:sz w:val="22"/>
          <w:szCs w:val="22"/>
        </w:rPr>
      </w:pPr>
      <w:r w:rsidRPr="0095268B">
        <w:rPr>
          <w:sz w:val="22"/>
          <w:szCs w:val="22"/>
        </w:rPr>
        <w:t>on the occurrence in relation to the alternate of any event which, if it occurred in relation to alternate’s appointor would result in the termination of the appointor’s office as director;</w:t>
      </w:r>
    </w:p>
    <w:p w14:paraId="68FAC4E6" w14:textId="77777777" w:rsidR="006D425C" w:rsidRPr="0095268B" w:rsidRDefault="006D425C" w:rsidP="009E70DB">
      <w:pPr>
        <w:pStyle w:val="Style2"/>
        <w:rPr>
          <w:sz w:val="22"/>
          <w:szCs w:val="22"/>
        </w:rPr>
      </w:pPr>
      <w:r w:rsidRPr="0095268B">
        <w:rPr>
          <w:sz w:val="22"/>
          <w:szCs w:val="22"/>
        </w:rPr>
        <w:t>on the death of his appointor; or</w:t>
      </w:r>
    </w:p>
    <w:p w14:paraId="77609B58" w14:textId="77777777" w:rsidR="006D425C" w:rsidRPr="0095268B" w:rsidRDefault="006D425C" w:rsidP="009E70DB">
      <w:pPr>
        <w:pStyle w:val="Style2"/>
        <w:rPr>
          <w:sz w:val="22"/>
          <w:szCs w:val="22"/>
        </w:rPr>
      </w:pPr>
      <w:r w:rsidRPr="0095268B">
        <w:rPr>
          <w:sz w:val="22"/>
          <w:szCs w:val="22"/>
        </w:rPr>
        <w:t>when his appointor appointment as a director terminates.</w:t>
      </w:r>
    </w:p>
    <w:p w14:paraId="28090157" w14:textId="77777777" w:rsidR="006D425C" w:rsidRPr="0095268B" w:rsidRDefault="006D425C" w:rsidP="009E70DB"/>
    <w:p w14:paraId="459DE3A7" w14:textId="77777777" w:rsidR="00576AD2" w:rsidRPr="0095268B" w:rsidRDefault="00576AD2" w:rsidP="003C0045"/>
    <w:p w14:paraId="69E5792B" w14:textId="11916489" w:rsidR="00576AD2" w:rsidRPr="0095268B" w:rsidRDefault="00576AD2" w:rsidP="00DF7897">
      <w:pPr>
        <w:pStyle w:val="Heading1"/>
      </w:pPr>
      <w:r w:rsidRPr="0095268B">
        <w:t>Directors’ remuneration</w:t>
      </w:r>
    </w:p>
    <w:p w14:paraId="11CA8FA0" w14:textId="68EB6438" w:rsidR="00576AD2" w:rsidRPr="0095268B" w:rsidRDefault="00576AD2" w:rsidP="0026635B">
      <w:pPr>
        <w:pStyle w:val="Style1"/>
      </w:pPr>
      <w:r w:rsidRPr="0095268B">
        <w:t>Directors may undertake any services for the company that the directors decide.</w:t>
      </w:r>
    </w:p>
    <w:p w14:paraId="297097E1" w14:textId="09F7DAE7" w:rsidR="00576AD2" w:rsidRPr="0095268B" w:rsidRDefault="00576AD2" w:rsidP="0026635B">
      <w:pPr>
        <w:pStyle w:val="Style1"/>
      </w:pPr>
      <w:r w:rsidRPr="0095268B">
        <w:t xml:space="preserve">Directors are entitled to such remuneration as the directors determine – </w:t>
      </w:r>
    </w:p>
    <w:p w14:paraId="46F61E3E" w14:textId="1854BB2B" w:rsidR="00576AD2" w:rsidRPr="0095268B" w:rsidRDefault="00576AD2" w:rsidP="0026635B">
      <w:pPr>
        <w:pStyle w:val="Style2"/>
        <w:rPr>
          <w:sz w:val="22"/>
          <w:szCs w:val="22"/>
        </w:rPr>
      </w:pPr>
      <w:r w:rsidRPr="0095268B">
        <w:rPr>
          <w:sz w:val="22"/>
          <w:szCs w:val="22"/>
        </w:rPr>
        <w:t>for their services to the company as directors, and</w:t>
      </w:r>
    </w:p>
    <w:p w14:paraId="059D245C" w14:textId="31EDF89B" w:rsidR="00576AD2" w:rsidRPr="0095268B" w:rsidRDefault="00576AD2" w:rsidP="0026635B">
      <w:pPr>
        <w:pStyle w:val="Style2"/>
        <w:rPr>
          <w:sz w:val="22"/>
          <w:szCs w:val="22"/>
        </w:rPr>
      </w:pPr>
      <w:r w:rsidRPr="0095268B">
        <w:rPr>
          <w:sz w:val="22"/>
          <w:szCs w:val="22"/>
        </w:rPr>
        <w:t>for any other services which they undertake for the company.</w:t>
      </w:r>
    </w:p>
    <w:p w14:paraId="116728DB" w14:textId="7F4EC3BB" w:rsidR="00576AD2" w:rsidRPr="0095268B" w:rsidRDefault="00576AD2" w:rsidP="0026635B">
      <w:pPr>
        <w:pStyle w:val="Style1"/>
      </w:pPr>
      <w:r w:rsidRPr="0095268B">
        <w:t xml:space="preserve">Subject to the articles, a director’s remuneration may – </w:t>
      </w:r>
    </w:p>
    <w:p w14:paraId="2A3D3844" w14:textId="30A36850" w:rsidR="00576AD2" w:rsidRPr="0095268B" w:rsidRDefault="00DF7897" w:rsidP="0026635B">
      <w:pPr>
        <w:pStyle w:val="Style2"/>
        <w:rPr>
          <w:sz w:val="22"/>
          <w:szCs w:val="22"/>
        </w:rPr>
      </w:pPr>
      <w:r w:rsidRPr="0095268B">
        <w:rPr>
          <w:sz w:val="22"/>
          <w:szCs w:val="22"/>
        </w:rPr>
        <w:t>t</w:t>
      </w:r>
      <w:r w:rsidR="00576AD2" w:rsidRPr="0095268B">
        <w:rPr>
          <w:sz w:val="22"/>
          <w:szCs w:val="22"/>
        </w:rPr>
        <w:t>ake any form, and</w:t>
      </w:r>
    </w:p>
    <w:p w14:paraId="261CF0E7" w14:textId="58991DC3" w:rsidR="00576AD2" w:rsidRPr="0095268B" w:rsidRDefault="00576AD2" w:rsidP="0026635B">
      <w:pPr>
        <w:pStyle w:val="Style2"/>
        <w:rPr>
          <w:sz w:val="22"/>
          <w:szCs w:val="22"/>
        </w:rPr>
      </w:pPr>
      <w:r w:rsidRPr="0095268B">
        <w:rPr>
          <w:sz w:val="22"/>
          <w:szCs w:val="22"/>
        </w:rPr>
        <w:t xml:space="preserve">Include any arrangements in connection with </w:t>
      </w:r>
      <w:r w:rsidR="003C517F" w:rsidRPr="0095268B">
        <w:rPr>
          <w:sz w:val="22"/>
          <w:szCs w:val="22"/>
        </w:rPr>
        <w:t>the payment</w:t>
      </w:r>
      <w:r w:rsidRPr="0095268B">
        <w:rPr>
          <w:sz w:val="22"/>
          <w:szCs w:val="22"/>
        </w:rPr>
        <w:t xml:space="preserve"> of </w:t>
      </w:r>
      <w:r w:rsidR="003C517F" w:rsidRPr="0095268B">
        <w:rPr>
          <w:sz w:val="22"/>
          <w:szCs w:val="22"/>
        </w:rPr>
        <w:t>a pension</w:t>
      </w:r>
      <w:r w:rsidRPr="0095268B">
        <w:rPr>
          <w:sz w:val="22"/>
          <w:szCs w:val="22"/>
        </w:rPr>
        <w:t>, allowance or gratuity, or any death, sickness or disability benefits, to or in respect of that director.</w:t>
      </w:r>
    </w:p>
    <w:p w14:paraId="5FB78AED" w14:textId="387A4E24" w:rsidR="00576AD2" w:rsidRPr="0095268B" w:rsidRDefault="00576AD2" w:rsidP="0026635B">
      <w:pPr>
        <w:pStyle w:val="Style1"/>
      </w:pPr>
      <w:r w:rsidRPr="0095268B">
        <w:t>Unless the directors decide otherwise, directors’ remuneration accrues from day to day.</w:t>
      </w:r>
    </w:p>
    <w:p w14:paraId="336FA547" w14:textId="77777777" w:rsidR="00FC4078" w:rsidRPr="0095268B" w:rsidRDefault="00FC4078" w:rsidP="003C0045"/>
    <w:p w14:paraId="33335597" w14:textId="6FA0B874" w:rsidR="00FC4078" w:rsidRPr="0095268B" w:rsidRDefault="00FC4078" w:rsidP="00DF7897">
      <w:pPr>
        <w:pStyle w:val="Heading1"/>
      </w:pPr>
      <w:r w:rsidRPr="0095268B">
        <w:t>Directors’ expenses</w:t>
      </w:r>
    </w:p>
    <w:p w14:paraId="03D12C1C" w14:textId="2A92B41C" w:rsidR="00FC4078" w:rsidRPr="0095268B" w:rsidRDefault="00FC4078" w:rsidP="003C0045">
      <w:r w:rsidRPr="0095268B">
        <w:t xml:space="preserve">The company may pay any reasonable expenses which the directors properly incur in connection with their attendance at – </w:t>
      </w:r>
    </w:p>
    <w:p w14:paraId="16A57519" w14:textId="77777777" w:rsidR="00CF4560" w:rsidRPr="0095268B" w:rsidRDefault="00FC4078" w:rsidP="0026635B">
      <w:pPr>
        <w:pStyle w:val="Style2"/>
        <w:rPr>
          <w:sz w:val="22"/>
          <w:szCs w:val="22"/>
        </w:rPr>
      </w:pPr>
      <w:r w:rsidRPr="0095268B">
        <w:rPr>
          <w:sz w:val="22"/>
          <w:szCs w:val="22"/>
        </w:rPr>
        <w:t>meetings of directors or committees of directors,</w:t>
      </w:r>
    </w:p>
    <w:p w14:paraId="4076FBF1" w14:textId="77777777" w:rsidR="00CF4560" w:rsidRPr="0095268B" w:rsidRDefault="00FC4078" w:rsidP="0026635B">
      <w:pPr>
        <w:pStyle w:val="Style2"/>
        <w:rPr>
          <w:sz w:val="22"/>
          <w:szCs w:val="22"/>
        </w:rPr>
      </w:pPr>
      <w:r w:rsidRPr="0095268B">
        <w:rPr>
          <w:sz w:val="22"/>
          <w:szCs w:val="22"/>
        </w:rPr>
        <w:t>general meetings, or</w:t>
      </w:r>
    </w:p>
    <w:p w14:paraId="398236ED" w14:textId="30121331" w:rsidR="0049410E" w:rsidRPr="0095268B" w:rsidRDefault="0049410E" w:rsidP="0026635B">
      <w:pPr>
        <w:pStyle w:val="Style2"/>
        <w:rPr>
          <w:sz w:val="22"/>
          <w:szCs w:val="22"/>
        </w:rPr>
      </w:pPr>
      <w:r w:rsidRPr="0095268B">
        <w:rPr>
          <w:sz w:val="22"/>
          <w:szCs w:val="22"/>
        </w:rPr>
        <w:t>separate meetings of the holders of debentures of the company,</w:t>
      </w:r>
    </w:p>
    <w:p w14:paraId="7509392B" w14:textId="69AFCD44" w:rsidR="0049410E" w:rsidRPr="0095268B" w:rsidRDefault="0049410E" w:rsidP="00DF7897">
      <w:r w:rsidRPr="0095268B">
        <w:t>or otherwise in connection with the exercise of their powers and the discharge of their responsibilities in relation to the company.</w:t>
      </w:r>
    </w:p>
    <w:p w14:paraId="1862A03E" w14:textId="1AAA2BA4" w:rsidR="00CF4560" w:rsidRPr="0095268B" w:rsidRDefault="00CF4560" w:rsidP="003C0045"/>
    <w:p w14:paraId="0D58E023" w14:textId="7C6301A0" w:rsidR="00CF4560" w:rsidRPr="0095268B" w:rsidRDefault="00CF4560" w:rsidP="001B41BF">
      <w:pPr>
        <w:jc w:val="center"/>
        <w:rPr>
          <w:b/>
          <w:bCs/>
        </w:rPr>
      </w:pPr>
      <w:r w:rsidRPr="0095268B">
        <w:rPr>
          <w:b/>
          <w:bCs/>
        </w:rPr>
        <w:t>PART 3</w:t>
      </w:r>
    </w:p>
    <w:p w14:paraId="7D425932" w14:textId="7564DFF4" w:rsidR="00CF4560" w:rsidRPr="0095268B" w:rsidRDefault="00CF4560" w:rsidP="001B41BF">
      <w:pPr>
        <w:jc w:val="center"/>
        <w:rPr>
          <w:b/>
          <w:bCs/>
        </w:rPr>
      </w:pPr>
    </w:p>
    <w:p w14:paraId="39F0792B" w14:textId="530E1C2A" w:rsidR="00CF4560" w:rsidRPr="0095268B" w:rsidRDefault="00CF4560" w:rsidP="001B41BF">
      <w:pPr>
        <w:jc w:val="center"/>
        <w:rPr>
          <w:b/>
          <w:bCs/>
        </w:rPr>
      </w:pPr>
      <w:r w:rsidRPr="0095268B">
        <w:rPr>
          <w:b/>
          <w:bCs/>
        </w:rPr>
        <w:t>MEMBERS</w:t>
      </w:r>
    </w:p>
    <w:p w14:paraId="5F5B51B2" w14:textId="4D59FCB8" w:rsidR="00CF4560" w:rsidRPr="0095268B" w:rsidRDefault="00CF4560" w:rsidP="001B41BF">
      <w:pPr>
        <w:jc w:val="center"/>
        <w:rPr>
          <w:b/>
          <w:bCs/>
        </w:rPr>
      </w:pPr>
    </w:p>
    <w:p w14:paraId="1040FDA2" w14:textId="27D5E986" w:rsidR="00CF4560" w:rsidRPr="0095268B" w:rsidRDefault="00CF4560" w:rsidP="001B41BF">
      <w:pPr>
        <w:jc w:val="center"/>
        <w:rPr>
          <w:b/>
          <w:bCs/>
        </w:rPr>
      </w:pPr>
      <w:r w:rsidRPr="0095268B">
        <w:rPr>
          <w:b/>
          <w:bCs/>
        </w:rPr>
        <w:t>BECOMING AND CEASING TO BE A MEMBER</w:t>
      </w:r>
    </w:p>
    <w:p w14:paraId="55C1CD11" w14:textId="77777777" w:rsidR="00CF4560" w:rsidRPr="0095268B" w:rsidRDefault="00CF4560" w:rsidP="001B41BF">
      <w:pPr>
        <w:jc w:val="center"/>
        <w:rPr>
          <w:b/>
          <w:bCs/>
        </w:rPr>
      </w:pPr>
    </w:p>
    <w:p w14:paraId="2CF2FDE7" w14:textId="546C8AFA" w:rsidR="0049410E" w:rsidRPr="0095268B" w:rsidRDefault="00CF4560" w:rsidP="00DF7897">
      <w:pPr>
        <w:pStyle w:val="Heading1"/>
      </w:pPr>
      <w:r w:rsidRPr="0095268B">
        <w:t>Applications for membership</w:t>
      </w:r>
    </w:p>
    <w:p w14:paraId="38073DAB" w14:textId="5132FC3A" w:rsidR="00CF4560" w:rsidRPr="0095268B" w:rsidRDefault="00CF4560" w:rsidP="003C0045">
      <w:r w:rsidRPr="0095268B">
        <w:t xml:space="preserve">No person shall become a member of the company unless – </w:t>
      </w:r>
    </w:p>
    <w:p w14:paraId="1F34028A" w14:textId="2AD54E8F" w:rsidR="00CF4560" w:rsidRPr="0095268B" w:rsidRDefault="00CF4560" w:rsidP="0026635B">
      <w:pPr>
        <w:pStyle w:val="Style1"/>
      </w:pPr>
      <w:r w:rsidRPr="0095268B">
        <w:t>That person has completed an application for membership in a form approved by the directors, and</w:t>
      </w:r>
    </w:p>
    <w:p w14:paraId="54338F67" w14:textId="1220C576" w:rsidR="00CF4560" w:rsidRPr="0095268B" w:rsidRDefault="00CF4560" w:rsidP="0026635B">
      <w:pPr>
        <w:pStyle w:val="Style1"/>
      </w:pPr>
      <w:r w:rsidRPr="0095268B">
        <w:t>The directors have approved the application.</w:t>
      </w:r>
    </w:p>
    <w:p w14:paraId="0E440CE6" w14:textId="77777777" w:rsidR="00CF4560" w:rsidRPr="0095268B" w:rsidRDefault="00CF4560" w:rsidP="003C0045"/>
    <w:p w14:paraId="265B2FD9" w14:textId="371FDA2A" w:rsidR="00CF4560" w:rsidRPr="0095268B" w:rsidRDefault="00CF4560" w:rsidP="00DF7897">
      <w:pPr>
        <w:pStyle w:val="Heading1"/>
      </w:pPr>
      <w:r w:rsidRPr="0095268B">
        <w:t>Termination of membership</w:t>
      </w:r>
    </w:p>
    <w:p w14:paraId="1EF02F20" w14:textId="77777777" w:rsidR="000E0D46" w:rsidRPr="0095268B" w:rsidRDefault="000E0D46" w:rsidP="009E70DB">
      <w:pPr>
        <w:pStyle w:val="Style1"/>
      </w:pPr>
      <w:r w:rsidRPr="0095268B">
        <w:t>Any person who ceases to be a director of the Company shall also immediately cease to be member, unless the remaining directors decide otherwise.</w:t>
      </w:r>
    </w:p>
    <w:p w14:paraId="7F4CB34A" w14:textId="77777777" w:rsidR="000E0D46" w:rsidRPr="0095268B" w:rsidRDefault="000E0D46" w:rsidP="009E70DB">
      <w:pPr>
        <w:pStyle w:val="Style1"/>
      </w:pPr>
      <w:r w:rsidRPr="0095268B">
        <w:lastRenderedPageBreak/>
        <w:t>A member may withdraw from membership of the Company by giving notice to the Company in writing and that member’s membership shall terminate immediately upon receipt of that notice by the Company.</w:t>
      </w:r>
    </w:p>
    <w:p w14:paraId="6694CABA" w14:textId="1187D698" w:rsidR="00CF4560" w:rsidRPr="0095268B" w:rsidRDefault="00CF4560" w:rsidP="0026635B">
      <w:pPr>
        <w:pStyle w:val="Style1"/>
      </w:pPr>
      <w:r w:rsidRPr="0095268B">
        <w:t>Membership is not transferable.</w:t>
      </w:r>
    </w:p>
    <w:p w14:paraId="23404A88" w14:textId="3EF66E64" w:rsidR="00CF4560" w:rsidRPr="0095268B" w:rsidRDefault="00CF4560" w:rsidP="0026635B">
      <w:pPr>
        <w:pStyle w:val="Style1"/>
      </w:pPr>
      <w:r w:rsidRPr="0095268B">
        <w:t>A person’s membership terminates when that person dies or ceases to exist.</w:t>
      </w:r>
    </w:p>
    <w:p w14:paraId="0EF5C20E" w14:textId="461C9398" w:rsidR="00CF4560" w:rsidRPr="0095268B" w:rsidRDefault="00CF4560" w:rsidP="003C0045"/>
    <w:p w14:paraId="51570150" w14:textId="697EBA47" w:rsidR="00CF4560" w:rsidRPr="0095268B" w:rsidRDefault="00CF4560" w:rsidP="009E70DB">
      <w:pPr>
        <w:keepNext/>
        <w:rPr>
          <w:b/>
          <w:bCs/>
        </w:rPr>
      </w:pPr>
      <w:r w:rsidRPr="0095268B">
        <w:rPr>
          <w:b/>
          <w:bCs/>
        </w:rPr>
        <w:t>ORGANISATION OF GENERAL MEETINGS</w:t>
      </w:r>
    </w:p>
    <w:p w14:paraId="3DBD23A3" w14:textId="77777777" w:rsidR="00CF4560" w:rsidRPr="0095268B" w:rsidRDefault="00CF4560" w:rsidP="009E70DB">
      <w:pPr>
        <w:keepNext/>
      </w:pPr>
    </w:p>
    <w:p w14:paraId="120F0668" w14:textId="34C0E0DD" w:rsidR="00CF4560" w:rsidRPr="0095268B" w:rsidRDefault="00CF4560" w:rsidP="00DF7897">
      <w:pPr>
        <w:pStyle w:val="Heading1"/>
      </w:pPr>
      <w:r w:rsidRPr="0095268B">
        <w:t>Attendance and speaking at general meetings</w:t>
      </w:r>
    </w:p>
    <w:p w14:paraId="667F4FBB" w14:textId="1F497D73" w:rsidR="00CF4560" w:rsidRPr="0095268B" w:rsidRDefault="00CF4560" w:rsidP="0026635B">
      <w:pPr>
        <w:pStyle w:val="Style1"/>
      </w:pPr>
      <w:r w:rsidRPr="0095268B">
        <w:t>A person is able to exercise the right to speak at a general meeting when that person is in a position to communicate to all those attending the meeting, during the meeting, any information or opinions which that person has on the business of the meeting.</w:t>
      </w:r>
    </w:p>
    <w:p w14:paraId="615E7613" w14:textId="4049187F" w:rsidR="00CF4560" w:rsidRPr="0095268B" w:rsidRDefault="00CF4560" w:rsidP="0026635B">
      <w:pPr>
        <w:pStyle w:val="Style1"/>
      </w:pPr>
      <w:r w:rsidRPr="0095268B">
        <w:t xml:space="preserve">A person is able to exercise the right to vote at a general meeting when – </w:t>
      </w:r>
    </w:p>
    <w:p w14:paraId="7946EC90" w14:textId="70B49EA9" w:rsidR="00CF4560" w:rsidRPr="0095268B" w:rsidRDefault="00DF7897" w:rsidP="0026635B">
      <w:pPr>
        <w:pStyle w:val="Style2"/>
        <w:rPr>
          <w:sz w:val="22"/>
          <w:szCs w:val="22"/>
        </w:rPr>
      </w:pPr>
      <w:r w:rsidRPr="0095268B">
        <w:rPr>
          <w:sz w:val="22"/>
          <w:szCs w:val="22"/>
        </w:rPr>
        <w:t>t</w:t>
      </w:r>
      <w:r w:rsidR="00CF4560" w:rsidRPr="0095268B">
        <w:rPr>
          <w:sz w:val="22"/>
          <w:szCs w:val="22"/>
        </w:rPr>
        <w:t>hat person is able to vote, during the meeting, on resolutions put to the vote at the meeting, and</w:t>
      </w:r>
    </w:p>
    <w:p w14:paraId="5CE1D364" w14:textId="1D64D0EB" w:rsidR="00CF4560" w:rsidRPr="0095268B" w:rsidRDefault="00DF7897" w:rsidP="0026635B">
      <w:pPr>
        <w:pStyle w:val="Style2"/>
        <w:rPr>
          <w:sz w:val="22"/>
          <w:szCs w:val="22"/>
        </w:rPr>
      </w:pPr>
      <w:r w:rsidRPr="0095268B">
        <w:rPr>
          <w:sz w:val="22"/>
          <w:szCs w:val="22"/>
        </w:rPr>
        <w:t>t</w:t>
      </w:r>
      <w:r w:rsidR="00CF4560" w:rsidRPr="0095268B">
        <w:rPr>
          <w:sz w:val="22"/>
          <w:szCs w:val="22"/>
        </w:rPr>
        <w:t>hat person’s vote can be taken into account in determining whether or not such resolutions are passed at the same time as the votes of all the other person attending the meeting.</w:t>
      </w:r>
    </w:p>
    <w:p w14:paraId="08F3BDFF" w14:textId="6B273900" w:rsidR="00CF4560" w:rsidRPr="0095268B" w:rsidRDefault="00CF4560" w:rsidP="0026635B">
      <w:pPr>
        <w:pStyle w:val="Style1"/>
      </w:pPr>
      <w:r w:rsidRPr="0095268B">
        <w:t>The directors may make whatever arrangements they consider appropriate to enable those attending a general meeting to exercise their rights to speak or vote at it.</w:t>
      </w:r>
    </w:p>
    <w:p w14:paraId="5AC29AC0" w14:textId="11232BCA" w:rsidR="00CF4560" w:rsidRPr="0095268B" w:rsidRDefault="00CF4560" w:rsidP="0026635B">
      <w:pPr>
        <w:pStyle w:val="Style1"/>
      </w:pPr>
      <w:r w:rsidRPr="0095268B">
        <w:t>In determining attendance at a general meeting, it is immaterial whether any two or more members attending it are in the same place as each other.</w:t>
      </w:r>
    </w:p>
    <w:p w14:paraId="0D538CFF" w14:textId="42FEBCFF" w:rsidR="00CF4560" w:rsidRPr="0095268B" w:rsidRDefault="008D6C11" w:rsidP="0026635B">
      <w:pPr>
        <w:pStyle w:val="Style1"/>
      </w:pPr>
      <w:r w:rsidRPr="0095268B">
        <w:t>Two or more persons who are not in the same place as each other attend a general meeting if their circumstances are such that if they have (or were to have) rights to speak and vote at that meeting, they are (or would be) able to exercise them.</w:t>
      </w:r>
    </w:p>
    <w:p w14:paraId="41A55B47" w14:textId="77777777" w:rsidR="008D6C11" w:rsidRPr="0095268B" w:rsidRDefault="008D6C11" w:rsidP="003C0045"/>
    <w:p w14:paraId="39F4B258" w14:textId="2C7A8F63" w:rsidR="008D6C11" w:rsidRPr="0095268B" w:rsidRDefault="008D6C11" w:rsidP="00DF7897">
      <w:pPr>
        <w:pStyle w:val="Heading1"/>
      </w:pPr>
      <w:r w:rsidRPr="0095268B">
        <w:t>Quorum for general meetings</w:t>
      </w:r>
    </w:p>
    <w:p w14:paraId="74DB8DBF" w14:textId="3C0E7DD1" w:rsidR="008D6C11" w:rsidRPr="0095268B" w:rsidRDefault="008D6C11" w:rsidP="0026635B">
      <w:pPr>
        <w:pStyle w:val="Style1"/>
      </w:pPr>
      <w:r w:rsidRPr="0095268B">
        <w:t>No business other than the appointment of the chairman of the meeting is to be transacted at a general meeting if the person attending it do not constitute a quorum.</w:t>
      </w:r>
    </w:p>
    <w:p w14:paraId="25101713" w14:textId="77777777" w:rsidR="000E0D46" w:rsidRPr="0095268B" w:rsidRDefault="000E0D46" w:rsidP="009E70DB">
      <w:pPr>
        <w:pStyle w:val="Style1"/>
      </w:pPr>
      <w:r w:rsidRPr="0095268B">
        <w:t>If and for so long as the Company has only one member who is entitled to vote on the business to be transacted at a general meeting, that member present at the meeting in person or by proxy or (if the member is a corporation) by corporate representative, is a quorum.</w:t>
      </w:r>
    </w:p>
    <w:p w14:paraId="12FD937E" w14:textId="60DFC084" w:rsidR="000E0D46" w:rsidRPr="0095268B" w:rsidRDefault="000E0D46" w:rsidP="009E70DB">
      <w:pPr>
        <w:pStyle w:val="Style1"/>
      </w:pPr>
      <w:r w:rsidRPr="0095268B">
        <w:t>If and for so long as the Company has two or more members entitled to vote on the business to be transacted at a general meeting, two of such members, each of whom is present at the meeting in person or by proxy or (of the member is a corporation) by corporate representative) are a quorum.</w:t>
      </w:r>
    </w:p>
    <w:p w14:paraId="2BC21111" w14:textId="77777777" w:rsidR="008D6C11" w:rsidRPr="0095268B" w:rsidRDefault="008D6C11" w:rsidP="003C0045"/>
    <w:p w14:paraId="306FB79C" w14:textId="3763E60C" w:rsidR="008D6C11" w:rsidRPr="0095268B" w:rsidRDefault="008D6C11" w:rsidP="00DF7897">
      <w:pPr>
        <w:pStyle w:val="Heading1"/>
      </w:pPr>
      <w:bookmarkStart w:id="16" w:name="_Ref47086729"/>
      <w:r w:rsidRPr="0095268B">
        <w:t>Chairing general meetings</w:t>
      </w:r>
      <w:bookmarkEnd w:id="16"/>
    </w:p>
    <w:p w14:paraId="0E7D2345" w14:textId="6C633362" w:rsidR="008D6C11" w:rsidRPr="0095268B" w:rsidRDefault="008D6C11" w:rsidP="0026635B">
      <w:pPr>
        <w:pStyle w:val="Style1"/>
      </w:pPr>
      <w:r w:rsidRPr="0095268B">
        <w:t>If the directors have appointed a chairman, the chairman shall chair general meetings if present and willing to do so.</w:t>
      </w:r>
    </w:p>
    <w:p w14:paraId="34B729EB" w14:textId="12FD1873" w:rsidR="008D6C11" w:rsidRPr="0095268B" w:rsidRDefault="008D6C11" w:rsidP="0026635B">
      <w:pPr>
        <w:pStyle w:val="Style1"/>
      </w:pPr>
      <w:r w:rsidRPr="0095268B">
        <w:t xml:space="preserve">If the directors have not appointed a chairman, or if the chairman is unwilling to chair the meeting or is not present within ten minutes of the time at which a meeting was due to start – </w:t>
      </w:r>
    </w:p>
    <w:p w14:paraId="0E0B5DDC" w14:textId="1BEDA265" w:rsidR="008D6C11" w:rsidRPr="0095268B" w:rsidRDefault="008D6C11" w:rsidP="0026635B">
      <w:pPr>
        <w:pStyle w:val="Style2"/>
        <w:rPr>
          <w:sz w:val="22"/>
          <w:szCs w:val="22"/>
        </w:rPr>
      </w:pPr>
      <w:r w:rsidRPr="0095268B">
        <w:rPr>
          <w:sz w:val="22"/>
          <w:szCs w:val="22"/>
        </w:rPr>
        <w:t>the directors present, or</w:t>
      </w:r>
    </w:p>
    <w:p w14:paraId="067BCC1F" w14:textId="3FF077A2" w:rsidR="008D6C11" w:rsidRPr="0095268B" w:rsidRDefault="008D6C11" w:rsidP="0026635B">
      <w:pPr>
        <w:pStyle w:val="Style2"/>
        <w:rPr>
          <w:sz w:val="22"/>
          <w:szCs w:val="22"/>
        </w:rPr>
      </w:pPr>
      <w:r w:rsidRPr="0095268B">
        <w:rPr>
          <w:sz w:val="22"/>
          <w:szCs w:val="22"/>
        </w:rPr>
        <w:t>(if no directors are present) the meeting,</w:t>
      </w:r>
    </w:p>
    <w:p w14:paraId="072A594C" w14:textId="1694049E" w:rsidR="008D6C11" w:rsidRPr="0095268B" w:rsidRDefault="008D6C11" w:rsidP="003C0045">
      <w:r w:rsidRPr="0095268B">
        <w:lastRenderedPageBreak/>
        <w:t>must appoint a director or member to chair the meeting, and the appointment of the chairman of the meeting must be the first business of the meeting.</w:t>
      </w:r>
    </w:p>
    <w:p w14:paraId="4CD12388" w14:textId="438E1B7D" w:rsidR="008D6C11" w:rsidRPr="0095268B" w:rsidRDefault="008D6C11" w:rsidP="0026635B">
      <w:pPr>
        <w:pStyle w:val="Style1"/>
      </w:pPr>
      <w:r w:rsidRPr="0095268B">
        <w:t>A person chairing a meeting in accordance with this article is referred to as the “chairman of the meeting”.</w:t>
      </w:r>
    </w:p>
    <w:p w14:paraId="3DC16F44" w14:textId="77777777" w:rsidR="008D6C11" w:rsidRPr="0095268B" w:rsidRDefault="008D6C11" w:rsidP="003C0045"/>
    <w:p w14:paraId="3D79B2E4" w14:textId="00E44E47" w:rsidR="008D6C11" w:rsidRPr="0095268B" w:rsidRDefault="008D6C11" w:rsidP="00DF7897">
      <w:pPr>
        <w:pStyle w:val="Heading1"/>
      </w:pPr>
      <w:r w:rsidRPr="0095268B">
        <w:t>Attendance and speaking by directors and non-members</w:t>
      </w:r>
    </w:p>
    <w:p w14:paraId="67E32CCD" w14:textId="6F5E4105" w:rsidR="008D6C11" w:rsidRPr="0095268B" w:rsidRDefault="008D6C11" w:rsidP="0026635B">
      <w:pPr>
        <w:pStyle w:val="Style1"/>
      </w:pPr>
      <w:r w:rsidRPr="0095268B">
        <w:t>Directors may attend and speak at general meetings, whether or not they are members.</w:t>
      </w:r>
    </w:p>
    <w:p w14:paraId="0DF14917" w14:textId="4498BF65" w:rsidR="008D6C11" w:rsidRPr="0095268B" w:rsidRDefault="008D6C11" w:rsidP="0026635B">
      <w:pPr>
        <w:pStyle w:val="Style1"/>
      </w:pPr>
      <w:r w:rsidRPr="0095268B">
        <w:t>The chairman of the meeting may permit other persons who are not members of the company to attend and speak at a general meeting.</w:t>
      </w:r>
    </w:p>
    <w:p w14:paraId="32F367D9" w14:textId="77777777" w:rsidR="001B41BF" w:rsidRPr="0095268B" w:rsidRDefault="001B41BF" w:rsidP="0026635B">
      <w:pPr>
        <w:pStyle w:val="Style1"/>
        <w:numPr>
          <w:ilvl w:val="0"/>
          <w:numId w:val="0"/>
        </w:numPr>
        <w:ind w:left="567"/>
      </w:pPr>
    </w:p>
    <w:p w14:paraId="656E7498" w14:textId="6ECF21D1" w:rsidR="00165FD1" w:rsidRPr="0095268B" w:rsidRDefault="00165FD1" w:rsidP="00DF7897">
      <w:pPr>
        <w:pStyle w:val="Heading1"/>
      </w:pPr>
      <w:r w:rsidRPr="0095268B">
        <w:t>Adjournment</w:t>
      </w:r>
    </w:p>
    <w:p w14:paraId="3B5D5AEE" w14:textId="77777777" w:rsidR="000E0D46" w:rsidRPr="0095268B" w:rsidRDefault="00165FD1" w:rsidP="009E70DB">
      <w:pPr>
        <w:pStyle w:val="Style1"/>
      </w:pPr>
      <w:r w:rsidRPr="0095268B">
        <w:t>If the persons attending a general meeting within half an hour of the time at which the meeting was due to start do not constitute a quorum, or if during a meeting a quorum ceases to be present, the chairman of the meeting must adjourn it.</w:t>
      </w:r>
      <w:r w:rsidR="000E0D46" w:rsidRPr="0095268B">
        <w:t xml:space="preserve">  If, at the adjourned meeting, a quorum is not present within half an hour from the time appointed therefor, or, alternatively a quorum ceases to be present, the adjourned meeting shall be dissolved.”</w:t>
      </w:r>
    </w:p>
    <w:p w14:paraId="1B5149E3" w14:textId="07762898" w:rsidR="00165FD1" w:rsidRPr="0095268B" w:rsidRDefault="00165FD1" w:rsidP="009E70DB">
      <w:pPr>
        <w:pStyle w:val="Style1"/>
        <w:numPr>
          <w:ilvl w:val="0"/>
          <w:numId w:val="0"/>
        </w:numPr>
        <w:ind w:left="567"/>
      </w:pPr>
    </w:p>
    <w:p w14:paraId="6BB176AA" w14:textId="1C5C56BF" w:rsidR="00165FD1" w:rsidRPr="0095268B" w:rsidRDefault="00165FD1" w:rsidP="0026635B">
      <w:pPr>
        <w:pStyle w:val="Style1"/>
      </w:pPr>
      <w:r w:rsidRPr="0095268B">
        <w:t>The chairman of the meeting may adjourn a general meeting at which a quorum is present if</w:t>
      </w:r>
    </w:p>
    <w:p w14:paraId="1D788FF7" w14:textId="1591E774" w:rsidR="00165FD1" w:rsidRPr="0095268B" w:rsidRDefault="00165FD1" w:rsidP="0026635B">
      <w:pPr>
        <w:pStyle w:val="Style2"/>
        <w:rPr>
          <w:sz w:val="22"/>
          <w:szCs w:val="22"/>
        </w:rPr>
      </w:pPr>
      <w:r w:rsidRPr="0095268B">
        <w:rPr>
          <w:sz w:val="22"/>
          <w:szCs w:val="22"/>
        </w:rPr>
        <w:t>the meeting consents to an adjournment, or</w:t>
      </w:r>
    </w:p>
    <w:p w14:paraId="16324527" w14:textId="6FCA56B8" w:rsidR="00165FD1" w:rsidRPr="0095268B" w:rsidRDefault="00165FD1" w:rsidP="0026635B">
      <w:pPr>
        <w:pStyle w:val="Style2"/>
        <w:rPr>
          <w:sz w:val="22"/>
          <w:szCs w:val="22"/>
        </w:rPr>
      </w:pPr>
      <w:r w:rsidRPr="0095268B">
        <w:rPr>
          <w:sz w:val="22"/>
          <w:szCs w:val="22"/>
        </w:rPr>
        <w:t>it appears to the chairman of the meeting that an adjournment is necessary to protect the safety of any person attending the meeting or ensure that the business of the meeting is conducted in an orderly manner.</w:t>
      </w:r>
    </w:p>
    <w:p w14:paraId="406DBCD1" w14:textId="21541A04" w:rsidR="00165FD1" w:rsidRPr="0095268B" w:rsidRDefault="00165FD1" w:rsidP="0026635B">
      <w:pPr>
        <w:pStyle w:val="Style1"/>
      </w:pPr>
      <w:r w:rsidRPr="0095268B">
        <w:t>The chairman of the meeting must adjourn a general meeting if directed to do so by the meeting.</w:t>
      </w:r>
    </w:p>
    <w:p w14:paraId="5176F31B" w14:textId="1E71BF5D" w:rsidR="00165FD1" w:rsidRPr="0095268B" w:rsidRDefault="00165FD1" w:rsidP="0026635B">
      <w:pPr>
        <w:pStyle w:val="Style1"/>
      </w:pPr>
      <w:r w:rsidRPr="0095268B">
        <w:t xml:space="preserve">When adjourning a general meeting, the chairman of the meeting must – </w:t>
      </w:r>
    </w:p>
    <w:p w14:paraId="070AA8CB" w14:textId="75942F1B" w:rsidR="00165FD1" w:rsidRPr="0095268B" w:rsidRDefault="00165FD1" w:rsidP="0026635B">
      <w:pPr>
        <w:pStyle w:val="Style2"/>
        <w:rPr>
          <w:sz w:val="22"/>
          <w:szCs w:val="22"/>
        </w:rPr>
      </w:pPr>
      <w:r w:rsidRPr="0095268B">
        <w:rPr>
          <w:sz w:val="22"/>
          <w:szCs w:val="22"/>
        </w:rPr>
        <w:t>either specify the time and place to which it is adjourned or state that it is to continue at a time and place to be fixed by the directors, and</w:t>
      </w:r>
    </w:p>
    <w:p w14:paraId="50E01412" w14:textId="0B74AF33" w:rsidR="00165FD1" w:rsidRPr="0095268B" w:rsidRDefault="00165FD1" w:rsidP="0026635B">
      <w:pPr>
        <w:pStyle w:val="Style2"/>
        <w:rPr>
          <w:sz w:val="22"/>
          <w:szCs w:val="22"/>
        </w:rPr>
      </w:pPr>
      <w:r w:rsidRPr="0095268B">
        <w:rPr>
          <w:sz w:val="22"/>
          <w:szCs w:val="22"/>
        </w:rPr>
        <w:t>have regard to any directions as to the time and place of any adjournment which have been given by the meeting.</w:t>
      </w:r>
    </w:p>
    <w:p w14:paraId="1671E5D6" w14:textId="4D66FB67" w:rsidR="00165FD1" w:rsidRPr="0095268B" w:rsidRDefault="00165FD1" w:rsidP="0026635B">
      <w:pPr>
        <w:pStyle w:val="Style1"/>
      </w:pPr>
      <w:r w:rsidRPr="0095268B">
        <w:t>If the continuation of an adjourned meeting is to take place more than 14 days after it was adjourned, the company must give at least 7 clear days’ notice of it (that is, excluding the day of the adjourned meeting and the day on which the notice is given) –</w:t>
      </w:r>
    </w:p>
    <w:p w14:paraId="465E7A2A" w14:textId="2AAFCE7C" w:rsidR="00165FD1" w:rsidRPr="0095268B" w:rsidRDefault="00165FD1" w:rsidP="0026635B">
      <w:pPr>
        <w:pStyle w:val="Style2"/>
        <w:rPr>
          <w:sz w:val="22"/>
          <w:szCs w:val="22"/>
        </w:rPr>
      </w:pPr>
      <w:r w:rsidRPr="0095268B">
        <w:rPr>
          <w:sz w:val="22"/>
          <w:szCs w:val="22"/>
        </w:rPr>
        <w:t>to the same persons to whom notice of the company’s general meetings is required to be given, and</w:t>
      </w:r>
    </w:p>
    <w:p w14:paraId="35912DA9" w14:textId="1A299572" w:rsidR="00165FD1" w:rsidRPr="0095268B" w:rsidRDefault="00165FD1" w:rsidP="0026635B">
      <w:pPr>
        <w:pStyle w:val="Style2"/>
        <w:rPr>
          <w:sz w:val="22"/>
          <w:szCs w:val="22"/>
        </w:rPr>
      </w:pPr>
      <w:r w:rsidRPr="0095268B">
        <w:rPr>
          <w:sz w:val="22"/>
          <w:szCs w:val="22"/>
        </w:rPr>
        <w:t>containing the same information which such notice is required to contain.</w:t>
      </w:r>
    </w:p>
    <w:p w14:paraId="48570790" w14:textId="31E493B0" w:rsidR="00165FD1" w:rsidRPr="0095268B" w:rsidRDefault="00165FD1" w:rsidP="0026635B">
      <w:pPr>
        <w:pStyle w:val="Style1"/>
      </w:pPr>
      <w:r w:rsidRPr="0095268B">
        <w:t>No business may be transacted at an adjourned general meeting which could not properly have been transacted at the meeting if the adjournment had not taken place.</w:t>
      </w:r>
    </w:p>
    <w:p w14:paraId="290284C1" w14:textId="60ABB455" w:rsidR="00165FD1" w:rsidRPr="0095268B" w:rsidRDefault="00165FD1" w:rsidP="003C0045">
      <w:pPr>
        <w:pStyle w:val="ListParagraph"/>
      </w:pPr>
    </w:p>
    <w:p w14:paraId="36320103" w14:textId="1D3D55D7" w:rsidR="00165FD1" w:rsidRPr="0095268B" w:rsidRDefault="00165FD1" w:rsidP="009E70DB">
      <w:pPr>
        <w:pStyle w:val="ListParagraph"/>
        <w:keepNext/>
        <w:ind w:left="567"/>
        <w:rPr>
          <w:b/>
          <w:bCs/>
        </w:rPr>
      </w:pPr>
      <w:r w:rsidRPr="0095268B">
        <w:rPr>
          <w:b/>
          <w:bCs/>
        </w:rPr>
        <w:t>VOTING AT GENERAL MEETINGS</w:t>
      </w:r>
    </w:p>
    <w:p w14:paraId="5512EA7A" w14:textId="77777777" w:rsidR="00165FD1" w:rsidRPr="0095268B" w:rsidRDefault="00165FD1" w:rsidP="009E70DB">
      <w:pPr>
        <w:keepNext/>
      </w:pPr>
    </w:p>
    <w:p w14:paraId="3D812027" w14:textId="1867C9C3" w:rsidR="00165FD1" w:rsidRPr="0095268B" w:rsidRDefault="00165FD1" w:rsidP="00DF7897">
      <w:pPr>
        <w:pStyle w:val="Heading1"/>
      </w:pPr>
      <w:r w:rsidRPr="0095268B">
        <w:t>Voting: General</w:t>
      </w:r>
    </w:p>
    <w:p w14:paraId="60B3F6C9" w14:textId="57D21DFF" w:rsidR="00165FD1" w:rsidRPr="0095268B" w:rsidRDefault="00165FD1" w:rsidP="0026635B">
      <w:pPr>
        <w:pStyle w:val="Style1"/>
      </w:pPr>
      <w:r w:rsidRPr="0095268B">
        <w:t>A resolution put to the vote of a general meeting must be decided on a show of hands unless a poll is duly demanded in accordance with the articles.</w:t>
      </w:r>
    </w:p>
    <w:p w14:paraId="44AFC7CB" w14:textId="77777777" w:rsidR="000E0D46" w:rsidRPr="0095268B" w:rsidRDefault="000E0D46" w:rsidP="009E70DB">
      <w:pPr>
        <w:pStyle w:val="Style1"/>
      </w:pPr>
      <w:r w:rsidRPr="0095268B">
        <w:t>On a vote on a resolution at a general meeting on a show of hand or on a poll, every member present in person, by proxy or (if the member is a corporation) by corporate representative shall have one vote.</w:t>
      </w:r>
    </w:p>
    <w:p w14:paraId="26909DD9" w14:textId="77777777" w:rsidR="000E0D46" w:rsidRPr="0095268B" w:rsidRDefault="000E0D46" w:rsidP="009E70DB">
      <w:pPr>
        <w:pStyle w:val="Style1"/>
      </w:pPr>
      <w:r w:rsidRPr="0095268B">
        <w:lastRenderedPageBreak/>
        <w:t>Polls must be taken at the general meeting at which they are demanded and in such manner as the chairman directs.</w:t>
      </w:r>
    </w:p>
    <w:p w14:paraId="32D5AA09" w14:textId="77777777" w:rsidR="000E0D46" w:rsidRPr="0095268B" w:rsidRDefault="000E0D46" w:rsidP="009E70DB">
      <w:pPr>
        <w:pStyle w:val="Style1"/>
        <w:numPr>
          <w:ilvl w:val="0"/>
          <w:numId w:val="0"/>
        </w:numPr>
        <w:ind w:left="567"/>
      </w:pPr>
    </w:p>
    <w:p w14:paraId="5AA90735" w14:textId="77777777" w:rsidR="00165FD1" w:rsidRPr="0095268B" w:rsidRDefault="00165FD1" w:rsidP="009E70DB">
      <w:pPr>
        <w:ind w:left="0"/>
      </w:pPr>
    </w:p>
    <w:p w14:paraId="5CD940AF" w14:textId="21865C3D" w:rsidR="00165FD1" w:rsidRPr="0095268B" w:rsidRDefault="00165FD1" w:rsidP="00DF7897">
      <w:pPr>
        <w:pStyle w:val="Heading1"/>
      </w:pPr>
      <w:r w:rsidRPr="0095268B">
        <w:t>Errors and disputes</w:t>
      </w:r>
    </w:p>
    <w:p w14:paraId="3A8D5DC9" w14:textId="524C7BB3" w:rsidR="00165FD1" w:rsidRPr="0095268B" w:rsidRDefault="00165FD1" w:rsidP="0026635B">
      <w:pPr>
        <w:pStyle w:val="Style1"/>
      </w:pPr>
      <w:r w:rsidRPr="0095268B">
        <w:t>No objection may be raised to the qualification of any person voting at a general meeting except at the meeting or adjourned meeting at which the vote objected to is tendered, and every vote not disallowed at the meeting is valid.</w:t>
      </w:r>
    </w:p>
    <w:p w14:paraId="5B3252B9" w14:textId="5C42D46D" w:rsidR="00165FD1" w:rsidRPr="0095268B" w:rsidRDefault="00165FD1" w:rsidP="0026635B">
      <w:pPr>
        <w:pStyle w:val="Style1"/>
      </w:pPr>
      <w:r w:rsidRPr="0095268B">
        <w:t>Any such objection must be referred to the chairman of the meeting whose decision is final.</w:t>
      </w:r>
    </w:p>
    <w:p w14:paraId="0ADC4A98" w14:textId="77777777" w:rsidR="001030AB" w:rsidRPr="0095268B" w:rsidRDefault="001030AB" w:rsidP="003C0045"/>
    <w:p w14:paraId="59557B64" w14:textId="2138F994" w:rsidR="001030AB" w:rsidRPr="0095268B" w:rsidRDefault="001030AB" w:rsidP="00DF7897">
      <w:pPr>
        <w:pStyle w:val="Heading1"/>
      </w:pPr>
      <w:r w:rsidRPr="0095268B">
        <w:t>Poll votes</w:t>
      </w:r>
    </w:p>
    <w:p w14:paraId="7888A53A" w14:textId="6AB41833" w:rsidR="001030AB" w:rsidRPr="0095268B" w:rsidRDefault="001030AB" w:rsidP="0026635B">
      <w:pPr>
        <w:pStyle w:val="Style1"/>
      </w:pPr>
      <w:r w:rsidRPr="0095268B">
        <w:t>A poll on a resolution may be demanded –</w:t>
      </w:r>
    </w:p>
    <w:p w14:paraId="1A11516B" w14:textId="22448F48" w:rsidR="001030AB" w:rsidRPr="0095268B" w:rsidRDefault="001030AB" w:rsidP="0026635B">
      <w:pPr>
        <w:pStyle w:val="Style2"/>
        <w:rPr>
          <w:sz w:val="22"/>
          <w:szCs w:val="22"/>
        </w:rPr>
      </w:pPr>
      <w:r w:rsidRPr="0095268B">
        <w:rPr>
          <w:sz w:val="22"/>
          <w:szCs w:val="22"/>
        </w:rPr>
        <w:t>In advance of the general meeting where it is to be put to the vote, or</w:t>
      </w:r>
    </w:p>
    <w:p w14:paraId="3B398264" w14:textId="45FFD61B" w:rsidR="001030AB" w:rsidRPr="0095268B" w:rsidRDefault="0093645C" w:rsidP="0026635B">
      <w:pPr>
        <w:pStyle w:val="Style2"/>
        <w:rPr>
          <w:sz w:val="22"/>
          <w:szCs w:val="22"/>
        </w:rPr>
      </w:pPr>
      <w:r w:rsidRPr="0095268B">
        <w:rPr>
          <w:sz w:val="22"/>
          <w:szCs w:val="22"/>
        </w:rPr>
        <w:t>a</w:t>
      </w:r>
      <w:r w:rsidR="001030AB" w:rsidRPr="0095268B">
        <w:rPr>
          <w:sz w:val="22"/>
          <w:szCs w:val="22"/>
        </w:rPr>
        <w:t>t a general meeting, either before a show of hands on that resolution or immediately after the result of a show of hands on that resolution is declared.</w:t>
      </w:r>
    </w:p>
    <w:p w14:paraId="4DC070CC" w14:textId="735B2ADD" w:rsidR="001030AB" w:rsidRPr="0095268B" w:rsidRDefault="0093645C" w:rsidP="0026635B">
      <w:pPr>
        <w:pStyle w:val="Style1"/>
      </w:pPr>
      <w:r w:rsidRPr="0095268B">
        <w:t xml:space="preserve">A poll may be demanded by – </w:t>
      </w:r>
    </w:p>
    <w:p w14:paraId="683D3901" w14:textId="320E8C75" w:rsidR="0093645C" w:rsidRPr="0095268B" w:rsidRDefault="0093645C" w:rsidP="0026635B">
      <w:pPr>
        <w:pStyle w:val="Style2"/>
        <w:rPr>
          <w:sz w:val="22"/>
          <w:szCs w:val="22"/>
        </w:rPr>
      </w:pPr>
      <w:r w:rsidRPr="0095268B">
        <w:rPr>
          <w:sz w:val="22"/>
          <w:szCs w:val="22"/>
        </w:rPr>
        <w:t>the chairman of the meeting;</w:t>
      </w:r>
    </w:p>
    <w:p w14:paraId="6475F68B" w14:textId="4E30997E" w:rsidR="0093645C" w:rsidRPr="0095268B" w:rsidRDefault="0093645C" w:rsidP="0026635B">
      <w:pPr>
        <w:pStyle w:val="Style2"/>
        <w:rPr>
          <w:sz w:val="22"/>
          <w:szCs w:val="22"/>
        </w:rPr>
      </w:pPr>
      <w:r w:rsidRPr="0095268B">
        <w:rPr>
          <w:sz w:val="22"/>
          <w:szCs w:val="22"/>
        </w:rPr>
        <w:t>the directors</w:t>
      </w:r>
    </w:p>
    <w:p w14:paraId="6C7FDB69" w14:textId="341264AE" w:rsidR="0093645C" w:rsidRPr="0095268B" w:rsidRDefault="0093645C" w:rsidP="0026635B">
      <w:pPr>
        <w:pStyle w:val="Style2"/>
        <w:rPr>
          <w:sz w:val="22"/>
          <w:szCs w:val="22"/>
        </w:rPr>
      </w:pPr>
      <w:r w:rsidRPr="0095268B">
        <w:rPr>
          <w:sz w:val="22"/>
          <w:szCs w:val="22"/>
        </w:rPr>
        <w:t>two or more person having the right to vote on the resolution; or</w:t>
      </w:r>
    </w:p>
    <w:p w14:paraId="40AD392F" w14:textId="5309D2F1" w:rsidR="0093645C" w:rsidRPr="0095268B" w:rsidRDefault="0093645C" w:rsidP="0026635B">
      <w:pPr>
        <w:pStyle w:val="Style2"/>
        <w:rPr>
          <w:sz w:val="22"/>
          <w:szCs w:val="22"/>
        </w:rPr>
      </w:pPr>
      <w:r w:rsidRPr="0095268B">
        <w:rPr>
          <w:sz w:val="22"/>
          <w:szCs w:val="22"/>
        </w:rPr>
        <w:t>a person or persons representing not less than one tenth of the total voting rights of all the members having the right to vote on the resolution.</w:t>
      </w:r>
    </w:p>
    <w:p w14:paraId="3AEE5B2A" w14:textId="1971940E" w:rsidR="0093645C" w:rsidRPr="0095268B" w:rsidRDefault="0093645C" w:rsidP="0026635B">
      <w:pPr>
        <w:pStyle w:val="Style1"/>
      </w:pPr>
      <w:r w:rsidRPr="0095268B">
        <w:t xml:space="preserve">A demand for a poll may be withdrawn if – </w:t>
      </w:r>
    </w:p>
    <w:p w14:paraId="0410E738" w14:textId="064AD390" w:rsidR="0093645C" w:rsidRPr="0095268B" w:rsidRDefault="0093645C" w:rsidP="0026635B">
      <w:pPr>
        <w:pStyle w:val="Style2"/>
        <w:rPr>
          <w:sz w:val="22"/>
          <w:szCs w:val="22"/>
        </w:rPr>
      </w:pPr>
      <w:r w:rsidRPr="0095268B">
        <w:rPr>
          <w:sz w:val="22"/>
          <w:szCs w:val="22"/>
        </w:rPr>
        <w:t>the poll has not yet been taken, and</w:t>
      </w:r>
    </w:p>
    <w:p w14:paraId="26EDA7C7" w14:textId="09CCFF51" w:rsidR="0093645C" w:rsidRPr="0095268B" w:rsidRDefault="0093645C" w:rsidP="0026635B">
      <w:pPr>
        <w:pStyle w:val="Style2"/>
        <w:rPr>
          <w:sz w:val="22"/>
          <w:szCs w:val="22"/>
        </w:rPr>
      </w:pPr>
      <w:r w:rsidRPr="0095268B">
        <w:rPr>
          <w:sz w:val="22"/>
          <w:szCs w:val="22"/>
        </w:rPr>
        <w:t>the chairman of the meeting consents to the withdrawal.</w:t>
      </w:r>
    </w:p>
    <w:p w14:paraId="325AD569" w14:textId="77777777" w:rsidR="0093645C" w:rsidRPr="0095268B" w:rsidRDefault="0093645C" w:rsidP="003C0045"/>
    <w:p w14:paraId="0FB0CD9C" w14:textId="3993A235" w:rsidR="0093645C" w:rsidRPr="0095268B" w:rsidRDefault="0093645C" w:rsidP="00BE777F">
      <w:pPr>
        <w:pStyle w:val="Heading1"/>
      </w:pPr>
      <w:bookmarkStart w:id="17" w:name="_Ref47086782"/>
      <w:r w:rsidRPr="0095268B">
        <w:t>Content of proxy notices</w:t>
      </w:r>
      <w:bookmarkEnd w:id="17"/>
    </w:p>
    <w:p w14:paraId="6FC2AB62" w14:textId="25DE6362" w:rsidR="0093645C" w:rsidRPr="0095268B" w:rsidRDefault="0093645C" w:rsidP="0026635B">
      <w:pPr>
        <w:pStyle w:val="Style1"/>
      </w:pPr>
      <w:r w:rsidRPr="0095268B">
        <w:t>Proxies may only validly be appointed by a notice in writing (a “</w:t>
      </w:r>
      <w:r w:rsidRPr="0095268B">
        <w:rPr>
          <w:b/>
          <w:bCs/>
        </w:rPr>
        <w:t>proxy notice</w:t>
      </w:r>
      <w:r w:rsidRPr="0095268B">
        <w:t xml:space="preserve">”) which – </w:t>
      </w:r>
    </w:p>
    <w:p w14:paraId="3761640E" w14:textId="352242D1" w:rsidR="0093645C" w:rsidRPr="0095268B" w:rsidRDefault="0093645C" w:rsidP="0026635B">
      <w:pPr>
        <w:pStyle w:val="Style2"/>
        <w:rPr>
          <w:sz w:val="22"/>
          <w:szCs w:val="22"/>
        </w:rPr>
      </w:pPr>
      <w:r w:rsidRPr="0095268B">
        <w:rPr>
          <w:sz w:val="22"/>
          <w:szCs w:val="22"/>
        </w:rPr>
        <w:t>States the name and address of the member appointing the proxy;</w:t>
      </w:r>
    </w:p>
    <w:p w14:paraId="7E6A1C2C" w14:textId="20898FAB" w:rsidR="0093645C" w:rsidRPr="0095268B" w:rsidRDefault="0093645C" w:rsidP="0026635B">
      <w:pPr>
        <w:pStyle w:val="Style2"/>
        <w:rPr>
          <w:sz w:val="22"/>
          <w:szCs w:val="22"/>
        </w:rPr>
      </w:pPr>
      <w:r w:rsidRPr="0095268B">
        <w:rPr>
          <w:sz w:val="22"/>
          <w:szCs w:val="22"/>
        </w:rPr>
        <w:t>Identifies the person appointed to be that member’s proxy and the general meeting in relation to which that person is appointed;</w:t>
      </w:r>
    </w:p>
    <w:p w14:paraId="068CB102" w14:textId="2EB2CC58" w:rsidR="0093645C" w:rsidRPr="0095268B" w:rsidRDefault="0093645C" w:rsidP="0026635B">
      <w:pPr>
        <w:pStyle w:val="Style2"/>
        <w:rPr>
          <w:sz w:val="22"/>
          <w:szCs w:val="22"/>
        </w:rPr>
      </w:pPr>
      <w:r w:rsidRPr="0095268B">
        <w:rPr>
          <w:sz w:val="22"/>
          <w:szCs w:val="22"/>
        </w:rPr>
        <w:t xml:space="preserve">Is signed by or on behalf of the member appointing the proxy or </w:t>
      </w:r>
      <w:r w:rsidR="00357FF8" w:rsidRPr="0095268B">
        <w:rPr>
          <w:sz w:val="22"/>
          <w:szCs w:val="22"/>
        </w:rPr>
        <w:t>i</w:t>
      </w:r>
      <w:r w:rsidRPr="0095268B">
        <w:rPr>
          <w:sz w:val="22"/>
          <w:szCs w:val="22"/>
        </w:rPr>
        <w:t>s authenticated in such manner as the directors may determine; and</w:t>
      </w:r>
    </w:p>
    <w:p w14:paraId="6FDEBCB4" w14:textId="1C3EFFFA" w:rsidR="000E0D46" w:rsidRPr="0095268B" w:rsidRDefault="0093645C" w:rsidP="009E70DB">
      <w:pPr>
        <w:pStyle w:val="Style2"/>
        <w:rPr>
          <w:sz w:val="22"/>
          <w:szCs w:val="22"/>
        </w:rPr>
      </w:pPr>
      <w:r w:rsidRPr="0095268B">
        <w:rPr>
          <w:sz w:val="22"/>
          <w:szCs w:val="22"/>
        </w:rPr>
        <w:t xml:space="preserve">Is delivered to the company </w:t>
      </w:r>
      <w:r w:rsidR="000E0D46" w:rsidRPr="0095268B">
        <w:rPr>
          <w:sz w:val="22"/>
          <w:szCs w:val="22"/>
        </w:rPr>
        <w:t>at an address specified by the Company in the notice of general meeting not less than 48 hours before the time fixed for holding the meeting or adjourned meeting at which the proxy appointed pursuant to the proxy notice proposes to vote, and any proxy notice received at such address less than 48 hours before the time for holding the meeting shall be invalid.</w:t>
      </w:r>
    </w:p>
    <w:p w14:paraId="2B3B1E52" w14:textId="6232EDD6" w:rsidR="00357FF8" w:rsidRPr="0095268B" w:rsidRDefault="00357FF8" w:rsidP="0026635B">
      <w:pPr>
        <w:pStyle w:val="Style1"/>
      </w:pPr>
      <w:r w:rsidRPr="0095268B">
        <w:t>The company may require proxy notices to be delivered in a particular form, and may specify different forms for different purposes.</w:t>
      </w:r>
    </w:p>
    <w:p w14:paraId="56DB1344" w14:textId="47FCBB68" w:rsidR="00357FF8" w:rsidRPr="0095268B" w:rsidRDefault="00357FF8" w:rsidP="0026635B">
      <w:pPr>
        <w:pStyle w:val="Style1"/>
      </w:pPr>
      <w:r w:rsidRPr="0095268B">
        <w:t>Proxy notices may specify how the proxy appointed under them is to vote (or that the proxy is to abstain from voting) on one or more resolutions.</w:t>
      </w:r>
    </w:p>
    <w:p w14:paraId="45AE52C8" w14:textId="70ABB23D" w:rsidR="00357FF8" w:rsidRPr="0095268B" w:rsidRDefault="00357FF8" w:rsidP="0026635B">
      <w:pPr>
        <w:pStyle w:val="Style1"/>
      </w:pPr>
      <w:r w:rsidRPr="0095268B">
        <w:t xml:space="preserve">Unless a proxy notice indicates otherwise, it must be treated as – </w:t>
      </w:r>
    </w:p>
    <w:p w14:paraId="70CDEBA3" w14:textId="0BB085FA" w:rsidR="00357FF8" w:rsidRPr="0095268B" w:rsidRDefault="00357FF8" w:rsidP="0026635B">
      <w:pPr>
        <w:pStyle w:val="Style2"/>
        <w:rPr>
          <w:sz w:val="22"/>
          <w:szCs w:val="22"/>
        </w:rPr>
      </w:pPr>
      <w:r w:rsidRPr="0095268B">
        <w:rPr>
          <w:sz w:val="22"/>
          <w:szCs w:val="22"/>
        </w:rPr>
        <w:t>allowing the person appointed under it as proxy discretion as to how to vote on any ancillary or procedural resolutions put to the meeting, and</w:t>
      </w:r>
    </w:p>
    <w:p w14:paraId="301C3585" w14:textId="45C7F8B9" w:rsidR="00357FF8" w:rsidRPr="0095268B" w:rsidRDefault="00357FF8" w:rsidP="0026635B">
      <w:pPr>
        <w:pStyle w:val="Style2"/>
        <w:rPr>
          <w:sz w:val="22"/>
          <w:szCs w:val="22"/>
        </w:rPr>
      </w:pPr>
      <w:r w:rsidRPr="0095268B">
        <w:rPr>
          <w:sz w:val="22"/>
          <w:szCs w:val="22"/>
        </w:rPr>
        <w:lastRenderedPageBreak/>
        <w:t xml:space="preserve">appointing that person as a proxy at any adjournment of the general meeting </w:t>
      </w:r>
      <w:r w:rsidR="003C517F" w:rsidRPr="0095268B">
        <w:rPr>
          <w:sz w:val="22"/>
          <w:szCs w:val="22"/>
        </w:rPr>
        <w:t>t</w:t>
      </w:r>
      <w:r w:rsidRPr="0095268B">
        <w:rPr>
          <w:sz w:val="22"/>
          <w:szCs w:val="22"/>
        </w:rPr>
        <w:t>o which it relates as well as the meeting itself.</w:t>
      </w:r>
    </w:p>
    <w:p w14:paraId="6951B1AA" w14:textId="77777777" w:rsidR="00357FF8" w:rsidRPr="0095268B" w:rsidRDefault="00357FF8" w:rsidP="003C0045"/>
    <w:p w14:paraId="441D3DBB" w14:textId="1468A19F" w:rsidR="00357FF8" w:rsidRPr="0095268B" w:rsidRDefault="00357FF8" w:rsidP="00BE777F">
      <w:pPr>
        <w:pStyle w:val="Heading1"/>
      </w:pPr>
      <w:r w:rsidRPr="0095268B">
        <w:t>Delivery of proxy notices</w:t>
      </w:r>
    </w:p>
    <w:p w14:paraId="345E66E4" w14:textId="2A6F6211" w:rsidR="00357FF8" w:rsidRPr="0095268B" w:rsidRDefault="00357FF8" w:rsidP="0026635B">
      <w:pPr>
        <w:pStyle w:val="Style1"/>
      </w:pPr>
      <w:r w:rsidRPr="0095268B">
        <w:t>A person who is entitled to attend, speak or vote (either on a show of hands or on a poll) at a general meeting remains so entitled in respect of that meeting or any adjournment of it, even though a valid proxy notice has been delivered to the company by or on behalf of that person</w:t>
      </w:r>
      <w:r w:rsidR="000E0D46" w:rsidRPr="0095268B">
        <w:t xml:space="preserve"> </w:t>
      </w:r>
      <w:r w:rsidRPr="0095268B">
        <w:t>.</w:t>
      </w:r>
    </w:p>
    <w:p w14:paraId="661893D4" w14:textId="2C30584F" w:rsidR="00357FF8" w:rsidRPr="0095268B" w:rsidRDefault="00357FF8" w:rsidP="0026635B">
      <w:pPr>
        <w:pStyle w:val="Style1"/>
      </w:pPr>
      <w:r w:rsidRPr="0095268B">
        <w:t>An appointment under a proxy notice may be revoked by delivering to the company a notice in writing given by or on behalf of the person by whom or on whose behalf the proxy notice is given.</w:t>
      </w:r>
    </w:p>
    <w:p w14:paraId="530BACA3" w14:textId="55B8A58A" w:rsidR="00357FF8" w:rsidRPr="0095268B" w:rsidRDefault="00357FF8" w:rsidP="0026635B">
      <w:pPr>
        <w:pStyle w:val="Style1"/>
      </w:pPr>
      <w:r w:rsidRPr="0095268B">
        <w:t>A notice revoking a proxy appointment only takes effect if it is delivered before the start of the meeting or adjourned meeting to which it relates.</w:t>
      </w:r>
    </w:p>
    <w:p w14:paraId="27B38CFB" w14:textId="4B64FE82" w:rsidR="00357FF8" w:rsidRPr="0095268B" w:rsidRDefault="00357FF8" w:rsidP="0026635B">
      <w:pPr>
        <w:pStyle w:val="Style1"/>
      </w:pPr>
      <w:r w:rsidRPr="0095268B">
        <w:t>If a proxy notice is not executed by the person appointing the proxy it must be accompanied by written evidence of the authority of the person who executed it to execute it on the appointor’s behalf.</w:t>
      </w:r>
    </w:p>
    <w:p w14:paraId="7C84A4A7" w14:textId="77777777" w:rsidR="00A501A2" w:rsidRPr="0095268B" w:rsidRDefault="00A501A2" w:rsidP="003C0045"/>
    <w:p w14:paraId="4F9CF6EE" w14:textId="2B165279" w:rsidR="00A501A2" w:rsidRPr="0095268B" w:rsidRDefault="00A501A2" w:rsidP="00BE777F">
      <w:pPr>
        <w:pStyle w:val="Heading1"/>
      </w:pPr>
      <w:r w:rsidRPr="0095268B">
        <w:t>Amendments to resolutions</w:t>
      </w:r>
    </w:p>
    <w:p w14:paraId="1266A641" w14:textId="40BCF3BC" w:rsidR="00A501A2" w:rsidRPr="0095268B" w:rsidRDefault="00A501A2" w:rsidP="0026635B">
      <w:pPr>
        <w:pStyle w:val="Style1"/>
      </w:pPr>
      <w:r w:rsidRPr="0095268B">
        <w:t>An ordinary resolution to be proposed at a general meeting may be amended by ordinary resolution if –</w:t>
      </w:r>
    </w:p>
    <w:p w14:paraId="5BCA6D88" w14:textId="2AEC9451" w:rsidR="00A501A2" w:rsidRPr="0095268B" w:rsidRDefault="00A501A2" w:rsidP="0026635B">
      <w:pPr>
        <w:pStyle w:val="Style2"/>
        <w:rPr>
          <w:sz w:val="22"/>
          <w:szCs w:val="22"/>
        </w:rPr>
      </w:pPr>
      <w:r w:rsidRPr="0095268B">
        <w:rPr>
          <w:sz w:val="22"/>
          <w:szCs w:val="22"/>
        </w:rPr>
        <w:t>notice of the proposed amendment is given to the company in writing by a person entitled to vote at the general meeting at which it is to be proposed not less than 48 hours before the meeting is to take place (or such later time as the chairman of the meeting may determine), and</w:t>
      </w:r>
    </w:p>
    <w:p w14:paraId="0034F526" w14:textId="3C9170E7" w:rsidR="00A501A2" w:rsidRPr="0095268B" w:rsidRDefault="00A501A2" w:rsidP="0026635B">
      <w:pPr>
        <w:pStyle w:val="Style2"/>
        <w:rPr>
          <w:sz w:val="22"/>
          <w:szCs w:val="22"/>
        </w:rPr>
      </w:pPr>
      <w:r w:rsidRPr="0095268B">
        <w:rPr>
          <w:sz w:val="22"/>
          <w:szCs w:val="22"/>
        </w:rPr>
        <w:t>the proposed amendment does not, in the reasonable opinion of the chairman of the meeting, materially alter the scope of the resolution.</w:t>
      </w:r>
    </w:p>
    <w:p w14:paraId="32A51134" w14:textId="20D6624F" w:rsidR="00A501A2" w:rsidRPr="0095268B" w:rsidRDefault="00A501A2" w:rsidP="0026635B">
      <w:pPr>
        <w:pStyle w:val="Style1"/>
      </w:pPr>
      <w:r w:rsidRPr="0095268B">
        <w:t xml:space="preserve">A special resolution to be proposed at a general meeting may be amended by ordinary resolution, if – </w:t>
      </w:r>
    </w:p>
    <w:p w14:paraId="0E7486B0" w14:textId="5AF70F6F" w:rsidR="00A501A2" w:rsidRPr="0095268B" w:rsidRDefault="00BE777F" w:rsidP="0026635B">
      <w:pPr>
        <w:pStyle w:val="Style2"/>
        <w:rPr>
          <w:sz w:val="22"/>
          <w:szCs w:val="22"/>
        </w:rPr>
      </w:pPr>
      <w:r w:rsidRPr="0095268B">
        <w:rPr>
          <w:sz w:val="22"/>
          <w:szCs w:val="22"/>
        </w:rPr>
        <w:t>t</w:t>
      </w:r>
      <w:r w:rsidR="00A501A2" w:rsidRPr="0095268B">
        <w:rPr>
          <w:sz w:val="22"/>
          <w:szCs w:val="22"/>
        </w:rPr>
        <w:t>he chairman of the meeting proposed the amendment at the general meeting at which the resolution is to be proposed, and</w:t>
      </w:r>
    </w:p>
    <w:p w14:paraId="0080B6CC" w14:textId="1ADD9BF5" w:rsidR="00A501A2" w:rsidRPr="0095268B" w:rsidRDefault="00BE777F" w:rsidP="0026635B">
      <w:pPr>
        <w:pStyle w:val="Style2"/>
        <w:rPr>
          <w:sz w:val="22"/>
          <w:szCs w:val="22"/>
        </w:rPr>
      </w:pPr>
      <w:r w:rsidRPr="0095268B">
        <w:rPr>
          <w:sz w:val="22"/>
          <w:szCs w:val="22"/>
        </w:rPr>
        <w:t>t</w:t>
      </w:r>
      <w:r w:rsidR="00A501A2" w:rsidRPr="0095268B">
        <w:rPr>
          <w:sz w:val="22"/>
          <w:szCs w:val="22"/>
        </w:rPr>
        <w:t>he amendment does not go beyond what is necessary to correct a grammatical or other non-substantive error in the resolution.</w:t>
      </w:r>
    </w:p>
    <w:p w14:paraId="3334F05A" w14:textId="27474B5A" w:rsidR="00A501A2" w:rsidRPr="0095268B" w:rsidRDefault="00A501A2" w:rsidP="0026635B">
      <w:pPr>
        <w:pStyle w:val="Style1"/>
      </w:pPr>
      <w:r w:rsidRPr="0095268B">
        <w:t>If the chairman of the meeting, acting in good faith, wrongly decides that an amendment to a resolution is out of order, the chairman’s error does not invalidate the vote on that resolution.</w:t>
      </w:r>
    </w:p>
    <w:p w14:paraId="75228E0A" w14:textId="49B00760" w:rsidR="00DA4EB8" w:rsidRPr="0095268B" w:rsidRDefault="00DA4EB8" w:rsidP="003C0045">
      <w:pPr>
        <w:pStyle w:val="ListParagraph"/>
      </w:pPr>
    </w:p>
    <w:p w14:paraId="0117BD87" w14:textId="497C25EA" w:rsidR="00DA4EB8" w:rsidRPr="0095268B" w:rsidRDefault="00DA4EB8" w:rsidP="001B41BF">
      <w:pPr>
        <w:pStyle w:val="ListParagraph"/>
        <w:keepNext/>
        <w:jc w:val="center"/>
        <w:rPr>
          <w:b/>
          <w:bCs/>
        </w:rPr>
      </w:pPr>
      <w:r w:rsidRPr="0095268B">
        <w:rPr>
          <w:b/>
          <w:bCs/>
        </w:rPr>
        <w:t>PART 4</w:t>
      </w:r>
    </w:p>
    <w:p w14:paraId="3AC76477" w14:textId="0E65F6A2" w:rsidR="00DA4EB8" w:rsidRPr="0095268B" w:rsidRDefault="00DA4EB8" w:rsidP="001B41BF">
      <w:pPr>
        <w:pStyle w:val="ListParagraph"/>
        <w:keepNext/>
        <w:jc w:val="center"/>
        <w:rPr>
          <w:b/>
          <w:bCs/>
        </w:rPr>
      </w:pPr>
    </w:p>
    <w:p w14:paraId="78B370AD" w14:textId="41AF4B57" w:rsidR="00DA4EB8" w:rsidRPr="0095268B" w:rsidRDefault="00DA4EB8" w:rsidP="001B41BF">
      <w:pPr>
        <w:pStyle w:val="ListParagraph"/>
        <w:keepNext/>
        <w:jc w:val="center"/>
        <w:rPr>
          <w:b/>
          <w:bCs/>
        </w:rPr>
      </w:pPr>
      <w:r w:rsidRPr="0095268B">
        <w:rPr>
          <w:b/>
          <w:bCs/>
        </w:rPr>
        <w:t>ADMINISTRATIVE ARRANGEMENTS</w:t>
      </w:r>
    </w:p>
    <w:p w14:paraId="7CEA334D" w14:textId="77777777" w:rsidR="00DA4EB8" w:rsidRPr="0095268B" w:rsidRDefault="00DA4EB8" w:rsidP="001B41BF">
      <w:pPr>
        <w:pStyle w:val="ListParagraph"/>
        <w:keepNext/>
      </w:pPr>
    </w:p>
    <w:p w14:paraId="38C711D7" w14:textId="545BA3AA" w:rsidR="00A501A2" w:rsidRPr="0095268B" w:rsidRDefault="00DA4EB8" w:rsidP="00BE777F">
      <w:pPr>
        <w:pStyle w:val="Heading1"/>
      </w:pPr>
      <w:r w:rsidRPr="0095268B">
        <w:t>Means of communication to be used</w:t>
      </w:r>
    </w:p>
    <w:p w14:paraId="5AA28174" w14:textId="25741DDD" w:rsidR="00DA4EB8" w:rsidRPr="0095268B" w:rsidRDefault="00DA4EB8" w:rsidP="0026635B">
      <w:pPr>
        <w:pStyle w:val="Style1"/>
      </w:pPr>
      <w:r w:rsidRPr="0095268B">
        <w:t>Subject to the articles, nothing sent or supplied by or to the company under the articles may be sent or supplied in any way in which the Companies Act 2006 provides for documents or information which are authorised or required by any provision of that Act to be sent or supplied by or to the company.</w:t>
      </w:r>
    </w:p>
    <w:p w14:paraId="72AA6553" w14:textId="40631CB9" w:rsidR="00DA4EB8" w:rsidRPr="0095268B" w:rsidRDefault="00DA4EB8" w:rsidP="0026635B">
      <w:pPr>
        <w:pStyle w:val="Style1"/>
      </w:pPr>
      <w:r w:rsidRPr="0095268B">
        <w:t>Subject to the articles, any notice or document to be sent or supplied to a director in connection with the taking of decisions by directors may also be sent or supplied by the means by which that director has asked to be sent or supplied with such notices or documents for the time being.</w:t>
      </w:r>
    </w:p>
    <w:p w14:paraId="3551B12F" w14:textId="62104C51" w:rsidR="00DA4EB8" w:rsidRPr="0095268B" w:rsidRDefault="00DA4EB8" w:rsidP="0026635B">
      <w:pPr>
        <w:pStyle w:val="Style1"/>
      </w:pPr>
      <w:r w:rsidRPr="0095268B">
        <w:lastRenderedPageBreak/>
        <w:t>A director may agree with the company that notices or documents sent to that director in a particular way are to be deemed to have been received within a specified time of their being sent, and for the specified time to be less than 48 hours.</w:t>
      </w:r>
    </w:p>
    <w:p w14:paraId="264CA93A" w14:textId="77777777" w:rsidR="00DA4EB8" w:rsidRPr="0095268B" w:rsidRDefault="00DA4EB8" w:rsidP="003C0045">
      <w:pPr>
        <w:pStyle w:val="ListParagraph"/>
      </w:pPr>
    </w:p>
    <w:p w14:paraId="389F56C4" w14:textId="484C0531" w:rsidR="00DA4EB8" w:rsidRPr="0095268B" w:rsidRDefault="00DA4EB8" w:rsidP="00BE777F">
      <w:pPr>
        <w:pStyle w:val="Heading1"/>
      </w:pPr>
      <w:r w:rsidRPr="0095268B">
        <w:t>Company seals</w:t>
      </w:r>
    </w:p>
    <w:p w14:paraId="276FF4DB" w14:textId="356BF1C7" w:rsidR="00DA4EB8" w:rsidRPr="0095268B" w:rsidRDefault="00DA4EB8" w:rsidP="0026635B">
      <w:pPr>
        <w:pStyle w:val="Style1"/>
      </w:pPr>
      <w:r w:rsidRPr="0095268B">
        <w:t>Any common seal may only be used by the authority of the directors.</w:t>
      </w:r>
    </w:p>
    <w:p w14:paraId="09272B33" w14:textId="65DD9459" w:rsidR="00DA4EB8" w:rsidRPr="0095268B" w:rsidRDefault="00DA4EB8" w:rsidP="0026635B">
      <w:pPr>
        <w:pStyle w:val="Style1"/>
      </w:pPr>
      <w:r w:rsidRPr="0095268B">
        <w:t>The directors may decide by what means and in what form any common seal is to be used.</w:t>
      </w:r>
    </w:p>
    <w:p w14:paraId="0091081B" w14:textId="674F82DF" w:rsidR="00DA4EB8" w:rsidRPr="0095268B" w:rsidRDefault="00DA4EB8" w:rsidP="0026635B">
      <w:pPr>
        <w:pStyle w:val="Style1"/>
      </w:pPr>
      <w:r w:rsidRPr="0095268B">
        <w:t>Unless otherwise decided by the directors, if the company has a common seal and it is affixed to a document, the document must also be signed by at least one authorised person in the presence of a witness to attests the signature.</w:t>
      </w:r>
    </w:p>
    <w:p w14:paraId="705C90FB" w14:textId="37075127" w:rsidR="00DA4EB8" w:rsidRPr="0095268B" w:rsidRDefault="00DA4EB8" w:rsidP="0026635B">
      <w:pPr>
        <w:pStyle w:val="Style1"/>
      </w:pPr>
      <w:r w:rsidRPr="0095268B">
        <w:t xml:space="preserve">For the purposes of this article, an authorised person is – </w:t>
      </w:r>
    </w:p>
    <w:p w14:paraId="57185CAC" w14:textId="56DE31DF" w:rsidR="00DA4EB8" w:rsidRPr="0095268B" w:rsidRDefault="00DA4EB8" w:rsidP="0026635B">
      <w:pPr>
        <w:pStyle w:val="Style2"/>
        <w:rPr>
          <w:sz w:val="22"/>
          <w:szCs w:val="22"/>
        </w:rPr>
      </w:pPr>
      <w:r w:rsidRPr="0095268B">
        <w:rPr>
          <w:sz w:val="22"/>
          <w:szCs w:val="22"/>
        </w:rPr>
        <w:t>a director of the company;</w:t>
      </w:r>
    </w:p>
    <w:p w14:paraId="252C0DA8" w14:textId="36511B7A" w:rsidR="00DA4EB8" w:rsidRPr="0095268B" w:rsidRDefault="00DA4EB8" w:rsidP="0026635B">
      <w:pPr>
        <w:pStyle w:val="Style2"/>
        <w:rPr>
          <w:sz w:val="22"/>
          <w:szCs w:val="22"/>
        </w:rPr>
      </w:pPr>
      <w:r w:rsidRPr="0095268B">
        <w:rPr>
          <w:sz w:val="22"/>
          <w:szCs w:val="22"/>
        </w:rPr>
        <w:t>the company secretary (if any); or</w:t>
      </w:r>
    </w:p>
    <w:p w14:paraId="6097E518" w14:textId="2371D44A" w:rsidR="00DA4EB8" w:rsidRPr="0095268B" w:rsidRDefault="00DA4EB8" w:rsidP="0026635B">
      <w:pPr>
        <w:pStyle w:val="Style2"/>
        <w:rPr>
          <w:sz w:val="22"/>
          <w:szCs w:val="22"/>
        </w:rPr>
      </w:pPr>
      <w:r w:rsidRPr="0095268B">
        <w:rPr>
          <w:sz w:val="22"/>
          <w:szCs w:val="22"/>
        </w:rPr>
        <w:t>any person authorised by the directors for the purpose of signing document to which the common seal is applied.</w:t>
      </w:r>
    </w:p>
    <w:p w14:paraId="60E9E86F" w14:textId="77777777" w:rsidR="00DA4EB8" w:rsidRPr="0095268B" w:rsidRDefault="00DA4EB8" w:rsidP="003C0045">
      <w:pPr>
        <w:pStyle w:val="ListParagraph"/>
      </w:pPr>
    </w:p>
    <w:p w14:paraId="46F4139C" w14:textId="22EC40E0" w:rsidR="00DA4EB8" w:rsidRPr="0095268B" w:rsidRDefault="00DA4EB8" w:rsidP="00BE777F">
      <w:pPr>
        <w:pStyle w:val="Heading1"/>
      </w:pPr>
      <w:r w:rsidRPr="0095268B">
        <w:t>No right to inspect accounts and other records</w:t>
      </w:r>
    </w:p>
    <w:p w14:paraId="70D80519" w14:textId="096C9B00" w:rsidR="00DA4EB8" w:rsidRPr="0095268B" w:rsidRDefault="00DA4EB8" w:rsidP="003C0045">
      <w:r w:rsidRPr="0095268B">
        <w:t>Except as provided by law or authorised by the directors or an ordinary resolution of the company, no person is entitled to inspect any of the company’s accounting or other records or documents merely by virtue of being a member.</w:t>
      </w:r>
    </w:p>
    <w:p w14:paraId="268302A1" w14:textId="77777777" w:rsidR="00DA4EB8" w:rsidRPr="0095268B" w:rsidRDefault="00DA4EB8" w:rsidP="003C0045"/>
    <w:p w14:paraId="5C818BAB" w14:textId="61447BE1" w:rsidR="00DA4EB8" w:rsidRPr="0095268B" w:rsidRDefault="00DA4EB8" w:rsidP="00BE777F">
      <w:pPr>
        <w:pStyle w:val="Heading1"/>
      </w:pPr>
      <w:r w:rsidRPr="0095268B">
        <w:t>Provision for employees on cessation of business</w:t>
      </w:r>
    </w:p>
    <w:p w14:paraId="1B51484C" w14:textId="699CE66B" w:rsidR="00DA4EB8" w:rsidRPr="0095268B" w:rsidRDefault="00DA4EB8" w:rsidP="003C0045">
      <w:r w:rsidRPr="0095268B">
        <w:t>The directors may decide to make provision for the benefit of persons employed or formerly employed by the company or any of its subsidiaries (other than a director or former director or shadow director) in connection with the cessation or transfer to any person of the whole of part of the undertaking of the company or that subsidiary.</w:t>
      </w:r>
    </w:p>
    <w:p w14:paraId="43408730" w14:textId="77777777" w:rsidR="0026635B" w:rsidRPr="0095268B" w:rsidRDefault="0026635B" w:rsidP="003C0045"/>
    <w:p w14:paraId="690D2145" w14:textId="7EEA1507" w:rsidR="00DA4EB8" w:rsidRPr="0095268B" w:rsidRDefault="00DA4EB8" w:rsidP="0026635B">
      <w:pPr>
        <w:keepNext/>
        <w:rPr>
          <w:b/>
          <w:bCs/>
        </w:rPr>
      </w:pPr>
      <w:r w:rsidRPr="0095268B">
        <w:rPr>
          <w:b/>
          <w:bCs/>
        </w:rPr>
        <w:t>DIRECTORS’ INDEMNITY AND INSURANCE</w:t>
      </w:r>
    </w:p>
    <w:p w14:paraId="75359817" w14:textId="77777777" w:rsidR="0026635B" w:rsidRPr="0095268B" w:rsidRDefault="0026635B" w:rsidP="0026635B">
      <w:pPr>
        <w:keepNext/>
        <w:rPr>
          <w:b/>
          <w:bCs/>
        </w:rPr>
      </w:pPr>
    </w:p>
    <w:p w14:paraId="1CE78D8E" w14:textId="62426DC8" w:rsidR="00DA4EB8" w:rsidRPr="0095268B" w:rsidRDefault="0081501C" w:rsidP="0026635B">
      <w:pPr>
        <w:pStyle w:val="Heading1"/>
      </w:pPr>
      <w:r w:rsidRPr="0095268B">
        <w:t>Indemnity</w:t>
      </w:r>
    </w:p>
    <w:p w14:paraId="297A6B1F" w14:textId="31CB41EC" w:rsidR="0081501C" w:rsidRPr="0095268B" w:rsidRDefault="0081501C" w:rsidP="0026635B">
      <w:pPr>
        <w:pStyle w:val="Style1"/>
      </w:pPr>
      <w:r w:rsidRPr="0095268B">
        <w:t>Subject to paragraph (2), a relevant director of the company or an associated company may eb indemnified out of the company’s assets against –</w:t>
      </w:r>
    </w:p>
    <w:p w14:paraId="19810BAC" w14:textId="52337DD0" w:rsidR="0081501C" w:rsidRPr="0095268B" w:rsidRDefault="0081501C" w:rsidP="0026635B">
      <w:pPr>
        <w:pStyle w:val="Style2"/>
        <w:rPr>
          <w:sz w:val="22"/>
          <w:szCs w:val="22"/>
        </w:rPr>
      </w:pPr>
      <w:r w:rsidRPr="0095268B">
        <w:rPr>
          <w:sz w:val="22"/>
          <w:szCs w:val="22"/>
        </w:rPr>
        <w:t>any liability incurred by that director in connection with any negligence, default, breach of duty or breach of trust in relation to the company or an associated company,</w:t>
      </w:r>
    </w:p>
    <w:p w14:paraId="1C6E6530" w14:textId="744FEAAA" w:rsidR="0081501C" w:rsidRPr="0095268B" w:rsidRDefault="0081501C" w:rsidP="0026635B">
      <w:pPr>
        <w:pStyle w:val="Style2"/>
        <w:rPr>
          <w:sz w:val="22"/>
          <w:szCs w:val="22"/>
        </w:rPr>
      </w:pPr>
      <w:r w:rsidRPr="0095268B">
        <w:rPr>
          <w:sz w:val="22"/>
          <w:szCs w:val="22"/>
        </w:rPr>
        <w:t xml:space="preserve">any </w:t>
      </w:r>
      <w:r w:rsidR="003C517F" w:rsidRPr="0095268B">
        <w:rPr>
          <w:sz w:val="22"/>
          <w:szCs w:val="22"/>
        </w:rPr>
        <w:t>liability</w:t>
      </w:r>
      <w:r w:rsidRPr="0095268B">
        <w:rPr>
          <w:sz w:val="22"/>
          <w:szCs w:val="22"/>
        </w:rPr>
        <w:t xml:space="preserve"> incurred by that director in connection with the activities of the company or an associated company in its capacity as a trustee of an occupational pension scheme (as defined in section 235(6) of the Companies Act 2006),</w:t>
      </w:r>
    </w:p>
    <w:p w14:paraId="6AED6C49" w14:textId="3E0DB980" w:rsidR="0081501C" w:rsidRPr="0095268B" w:rsidRDefault="0081501C" w:rsidP="0026635B">
      <w:pPr>
        <w:pStyle w:val="Style2"/>
        <w:rPr>
          <w:sz w:val="22"/>
          <w:szCs w:val="22"/>
        </w:rPr>
      </w:pPr>
      <w:r w:rsidRPr="0095268B">
        <w:rPr>
          <w:sz w:val="22"/>
          <w:szCs w:val="22"/>
        </w:rPr>
        <w:t>any other liability incurred by that director as an officer of the company or an associated company.</w:t>
      </w:r>
    </w:p>
    <w:p w14:paraId="2F92395F" w14:textId="5730B691" w:rsidR="0081501C" w:rsidRPr="0095268B" w:rsidRDefault="0081501C" w:rsidP="0026635B">
      <w:pPr>
        <w:pStyle w:val="Style1"/>
      </w:pPr>
      <w:r w:rsidRPr="0095268B">
        <w:t>This article does not authorise any indemnity which would be prohibited or rendered void by any provision of the Companies Acts or by any other provision of law.</w:t>
      </w:r>
    </w:p>
    <w:p w14:paraId="02D8AB1A" w14:textId="7409A730" w:rsidR="0081501C" w:rsidRPr="0095268B" w:rsidRDefault="0081501C" w:rsidP="0026635B">
      <w:pPr>
        <w:pStyle w:val="Style1"/>
      </w:pPr>
      <w:r w:rsidRPr="0095268B">
        <w:t xml:space="preserve">In this article – </w:t>
      </w:r>
    </w:p>
    <w:p w14:paraId="3407D8C0" w14:textId="5A1B6025" w:rsidR="0081501C" w:rsidRPr="0095268B" w:rsidRDefault="00BE777F" w:rsidP="0026635B">
      <w:pPr>
        <w:pStyle w:val="Style2"/>
        <w:rPr>
          <w:sz w:val="22"/>
          <w:szCs w:val="22"/>
        </w:rPr>
      </w:pPr>
      <w:r w:rsidRPr="0095268B">
        <w:rPr>
          <w:sz w:val="22"/>
          <w:szCs w:val="22"/>
        </w:rPr>
        <w:t>c</w:t>
      </w:r>
      <w:r w:rsidR="0081501C" w:rsidRPr="0095268B">
        <w:rPr>
          <w:sz w:val="22"/>
          <w:szCs w:val="22"/>
        </w:rPr>
        <w:t>ompanies are associated if one is a subsidiary of the other or both are subsidiaries of the same body corporate, and</w:t>
      </w:r>
    </w:p>
    <w:p w14:paraId="44322228" w14:textId="72ED1D82" w:rsidR="0081501C" w:rsidRPr="0095268B" w:rsidRDefault="00BE777F" w:rsidP="0026635B">
      <w:pPr>
        <w:pStyle w:val="Style2"/>
        <w:rPr>
          <w:sz w:val="22"/>
          <w:szCs w:val="22"/>
        </w:rPr>
      </w:pPr>
      <w:r w:rsidRPr="0095268B">
        <w:rPr>
          <w:sz w:val="22"/>
          <w:szCs w:val="22"/>
        </w:rPr>
        <w:t>a</w:t>
      </w:r>
      <w:r w:rsidR="0081501C" w:rsidRPr="0095268B">
        <w:rPr>
          <w:sz w:val="22"/>
          <w:szCs w:val="22"/>
        </w:rPr>
        <w:t xml:space="preserve"> “relevant director” means any director or former director of the company of an associated company.</w:t>
      </w:r>
    </w:p>
    <w:p w14:paraId="771BDD78" w14:textId="77777777" w:rsidR="0081501C" w:rsidRPr="0095268B" w:rsidRDefault="0081501C" w:rsidP="003C0045">
      <w:pPr>
        <w:pStyle w:val="ListParagraph"/>
      </w:pPr>
    </w:p>
    <w:p w14:paraId="1FC59036" w14:textId="34DD9F79" w:rsidR="0081501C" w:rsidRPr="0095268B" w:rsidRDefault="0081501C" w:rsidP="00BE777F">
      <w:pPr>
        <w:pStyle w:val="Heading1"/>
      </w:pPr>
      <w:r w:rsidRPr="0095268B">
        <w:t>Insurance</w:t>
      </w:r>
    </w:p>
    <w:p w14:paraId="353BBA00" w14:textId="4565E616" w:rsidR="0081501C" w:rsidRPr="0095268B" w:rsidRDefault="0081501C" w:rsidP="0026635B">
      <w:pPr>
        <w:pStyle w:val="Style1"/>
      </w:pPr>
      <w:r w:rsidRPr="0095268B">
        <w:t>The directors may decide to purchase and maintain insurance, at the expense of the company, for the benefit of any relevant director in respect of any relevant loss.</w:t>
      </w:r>
    </w:p>
    <w:p w14:paraId="34C8B194" w14:textId="19315F08" w:rsidR="0081501C" w:rsidRPr="0095268B" w:rsidRDefault="0081501C" w:rsidP="0026635B">
      <w:pPr>
        <w:pStyle w:val="Style1"/>
      </w:pPr>
      <w:r w:rsidRPr="0095268B">
        <w:t xml:space="preserve">In this article – </w:t>
      </w:r>
    </w:p>
    <w:p w14:paraId="6A571AE1" w14:textId="0D91F359" w:rsidR="0081501C" w:rsidRPr="0095268B" w:rsidRDefault="00BE777F" w:rsidP="0026635B">
      <w:pPr>
        <w:pStyle w:val="Style2"/>
        <w:rPr>
          <w:sz w:val="22"/>
          <w:szCs w:val="22"/>
        </w:rPr>
      </w:pPr>
      <w:r w:rsidRPr="0095268B">
        <w:rPr>
          <w:sz w:val="22"/>
          <w:szCs w:val="22"/>
        </w:rPr>
        <w:t>a</w:t>
      </w:r>
      <w:r w:rsidR="0081501C" w:rsidRPr="0095268B">
        <w:rPr>
          <w:sz w:val="22"/>
          <w:szCs w:val="22"/>
        </w:rPr>
        <w:t xml:space="preserve"> “relevant director” means any director or former director of the company or an associated company.</w:t>
      </w:r>
    </w:p>
    <w:p w14:paraId="08D424FC" w14:textId="344B0D3A" w:rsidR="0081501C" w:rsidRPr="0095268B" w:rsidRDefault="0081501C" w:rsidP="0026635B">
      <w:pPr>
        <w:pStyle w:val="Style2"/>
        <w:rPr>
          <w:sz w:val="22"/>
          <w:szCs w:val="22"/>
        </w:rPr>
      </w:pPr>
      <w:r w:rsidRPr="0095268B">
        <w:rPr>
          <w:sz w:val="22"/>
          <w:szCs w:val="22"/>
        </w:rPr>
        <w:t>A “relevant loss” means any loss or liability which has been or may be incurred by a relevant director in connection with that director’s duties or powers in relation to the company, any associated company or any pension fund or employees’ share scheme of the company or an associated company, and</w:t>
      </w:r>
    </w:p>
    <w:p w14:paraId="3E473381" w14:textId="52FBA5F8" w:rsidR="0081501C" w:rsidRPr="0095268B" w:rsidRDefault="0081501C" w:rsidP="0026635B">
      <w:pPr>
        <w:pStyle w:val="Style2"/>
        <w:rPr>
          <w:sz w:val="22"/>
          <w:szCs w:val="22"/>
        </w:rPr>
      </w:pPr>
      <w:r w:rsidRPr="0095268B">
        <w:rPr>
          <w:sz w:val="22"/>
          <w:szCs w:val="22"/>
        </w:rPr>
        <w:t>companies are associated if one is a subsidiary of the other or both are subsidiaries of the same body corporate.</w:t>
      </w:r>
    </w:p>
    <w:p w14:paraId="1B1B0366" w14:textId="765E0D88" w:rsidR="00692FB5" w:rsidRPr="0095268B" w:rsidRDefault="00692FB5" w:rsidP="00692FB5"/>
    <w:p w14:paraId="113A246D" w14:textId="4E84E50A" w:rsidR="00692FB5" w:rsidRPr="0095268B" w:rsidRDefault="00692FB5" w:rsidP="00692FB5">
      <w:pPr>
        <w:keepNext/>
        <w:rPr>
          <w:b/>
          <w:bCs/>
        </w:rPr>
      </w:pPr>
      <w:r w:rsidRPr="0095268B">
        <w:rPr>
          <w:b/>
          <w:bCs/>
        </w:rPr>
        <w:t>MISCELLANEOUS</w:t>
      </w:r>
    </w:p>
    <w:p w14:paraId="5B538440" w14:textId="77777777" w:rsidR="00692FB5" w:rsidRPr="0095268B" w:rsidRDefault="00692FB5" w:rsidP="009E70DB">
      <w:pPr>
        <w:keepNext/>
      </w:pPr>
    </w:p>
    <w:p w14:paraId="186F1101" w14:textId="44DE1FFD" w:rsidR="00692FB5" w:rsidRPr="0095268B" w:rsidRDefault="00692FB5" w:rsidP="00692FB5">
      <w:pPr>
        <w:pStyle w:val="Heading1"/>
      </w:pPr>
      <w:r w:rsidRPr="0095268B">
        <w:t>Communications</w:t>
      </w:r>
    </w:p>
    <w:p w14:paraId="77EC0AA8" w14:textId="77777777" w:rsidR="00692FB5" w:rsidRPr="0095268B" w:rsidRDefault="00692FB5" w:rsidP="009E70DB">
      <w:pPr>
        <w:pStyle w:val="Style1"/>
      </w:pPr>
      <w:r w:rsidRPr="0095268B">
        <w:t>Subject to the provisions of the Companies Act 2006, a document or information may be sent or supplied by the Company to a person by being made available on a website.</w:t>
      </w:r>
    </w:p>
    <w:p w14:paraId="3561D12F" w14:textId="77777777" w:rsidR="00692FB5" w:rsidRPr="0095268B" w:rsidRDefault="00692FB5" w:rsidP="009E70DB">
      <w:pPr>
        <w:pStyle w:val="Style1"/>
      </w:pPr>
      <w:r w:rsidRPr="0095268B">
        <w:t>A member whose registered address is not within the United Kingdom and who gives the Company an address within the United Kingdom at which notices may be sent to him or an address to which notices may be sent by electronic means is entitled to have notices sent to him at that address, but otherwise no such member is entitled to receive any notice from the Company.</w:t>
      </w:r>
    </w:p>
    <w:p w14:paraId="04A2BF2F" w14:textId="77777777" w:rsidR="00692FB5" w:rsidRPr="0095268B" w:rsidRDefault="00692FB5" w:rsidP="009E70DB">
      <w:pPr>
        <w:pStyle w:val="Style1"/>
      </w:pPr>
      <w:bookmarkStart w:id="18" w:name="_Ref482716739"/>
      <w:r w:rsidRPr="0095268B">
        <w:t>If the Company sends or supplies notices or other documents by first class post and the Company proves that such notices or other documents were properly addressed, prepaid and posted, the intended recipient shall be deemed to have received such notices or other documents 48 hours after posting.</w:t>
      </w:r>
      <w:bookmarkEnd w:id="18"/>
    </w:p>
    <w:p w14:paraId="728D3002" w14:textId="77777777" w:rsidR="00692FB5" w:rsidRPr="0095268B" w:rsidRDefault="00692FB5" w:rsidP="009E70DB">
      <w:pPr>
        <w:pStyle w:val="Style1"/>
      </w:pPr>
      <w:r w:rsidRPr="0095268B">
        <w:t>If the Company send or supplies notices or other document by electronic means and the Company proves that such notices or other documents were properly addressed, the intended recipient shall be deemed to have received such notices or other documents 24 hours after the electronic message was transmitted.</w:t>
      </w:r>
    </w:p>
    <w:p w14:paraId="2D77B6F0" w14:textId="77777777" w:rsidR="00692FB5" w:rsidRPr="0095268B" w:rsidRDefault="00692FB5" w:rsidP="009E70DB">
      <w:pPr>
        <w:pStyle w:val="Style1"/>
      </w:pPr>
      <w:bookmarkStart w:id="19" w:name="_Ref482716742"/>
      <w:r w:rsidRPr="0095268B">
        <w:t>If the Company send or supplies notices or other document by means of a website, the intended recipient shall be deemed to have received such notices or other document when such notices or other documents first appeared on the website or, if later, when the intended recipient first received notice of the fact that such notices or other documents were available on the website.</w:t>
      </w:r>
      <w:bookmarkEnd w:id="19"/>
    </w:p>
    <w:p w14:paraId="64B1D28D" w14:textId="53E5DA40" w:rsidR="00692FB5" w:rsidRPr="0095268B" w:rsidRDefault="00692FB5" w:rsidP="0026635B">
      <w:pPr>
        <w:pStyle w:val="Style1"/>
      </w:pPr>
      <w:r w:rsidRPr="0095268B">
        <w:t xml:space="preserve">For the purposes of Articles </w:t>
      </w:r>
      <w:r w:rsidRPr="0095268B">
        <w:fldChar w:fldCharType="begin"/>
      </w:r>
      <w:r w:rsidRPr="0095268B">
        <w:instrText xml:space="preserve"> REF _Ref482716739 \r \h  \* MERGEFORMAT </w:instrText>
      </w:r>
      <w:r w:rsidRPr="0095268B">
        <w:fldChar w:fldCharType="separate"/>
      </w:r>
      <w:r w:rsidR="00F36D68" w:rsidRPr="0095268B">
        <w:t>45.3</w:t>
      </w:r>
      <w:r w:rsidRPr="0095268B">
        <w:fldChar w:fldCharType="end"/>
      </w:r>
      <w:r w:rsidRPr="0095268B">
        <w:t>-</w:t>
      </w:r>
      <w:r w:rsidRPr="0095268B">
        <w:fldChar w:fldCharType="begin"/>
      </w:r>
      <w:r w:rsidRPr="0095268B">
        <w:instrText xml:space="preserve"> REF _Ref482716742 \r \h  \* MERGEFORMAT </w:instrText>
      </w:r>
      <w:r w:rsidRPr="0095268B">
        <w:fldChar w:fldCharType="separate"/>
      </w:r>
      <w:r w:rsidR="00F36D68" w:rsidRPr="0095268B">
        <w:t>45.5</w:t>
      </w:r>
      <w:r w:rsidRPr="0095268B">
        <w:fldChar w:fldCharType="end"/>
      </w:r>
      <w:r w:rsidRPr="0095268B">
        <w:t>, no account shall be taken of any part of a day that is not a working day.</w:t>
      </w:r>
    </w:p>
    <w:p w14:paraId="17C546C4" w14:textId="77777777" w:rsidR="00692FB5" w:rsidRPr="0095268B" w:rsidRDefault="00692FB5" w:rsidP="009E70DB">
      <w:pPr>
        <w:pStyle w:val="Style1"/>
        <w:numPr>
          <w:ilvl w:val="0"/>
          <w:numId w:val="0"/>
        </w:numPr>
        <w:ind w:left="567"/>
      </w:pPr>
    </w:p>
    <w:p w14:paraId="14E7625D" w14:textId="09B0A228" w:rsidR="00692FB5" w:rsidRPr="0095268B" w:rsidRDefault="00692FB5" w:rsidP="00692FB5">
      <w:pPr>
        <w:pStyle w:val="Heading1"/>
      </w:pPr>
      <w:r w:rsidRPr="0095268B">
        <w:t>Rules</w:t>
      </w:r>
    </w:p>
    <w:p w14:paraId="0BB535EC" w14:textId="06389643" w:rsidR="00692FB5" w:rsidRPr="0095268B" w:rsidRDefault="00692FB5" w:rsidP="009E70DB">
      <w:pPr>
        <w:pStyle w:val="Style1"/>
      </w:pPr>
      <w:r w:rsidRPr="0095268B">
        <w:t>The directors may make such rules as they consider necessary or convenient for the proper conduct and management of the Company and for the purposes of prescribing the classes of and conditions of membership.</w:t>
      </w:r>
    </w:p>
    <w:p w14:paraId="41E251B0" w14:textId="77777777" w:rsidR="00692FB5" w:rsidRPr="0095268B" w:rsidRDefault="00692FB5" w:rsidP="009E70DB">
      <w:pPr>
        <w:pStyle w:val="Style1"/>
      </w:pPr>
      <w:r w:rsidRPr="0095268B">
        <w:t>In particular, and without prejudice to the generality of the foregoing, the directors may make rules concerning:</w:t>
      </w:r>
    </w:p>
    <w:p w14:paraId="22649432" w14:textId="675B0AAB" w:rsidR="00692FB5" w:rsidRPr="0095268B" w:rsidRDefault="00692FB5" w:rsidP="009E70DB">
      <w:pPr>
        <w:pStyle w:val="Style2"/>
        <w:rPr>
          <w:sz w:val="22"/>
          <w:szCs w:val="22"/>
        </w:rPr>
      </w:pPr>
      <w:r w:rsidRPr="0095268B">
        <w:rPr>
          <w:sz w:val="22"/>
          <w:szCs w:val="22"/>
        </w:rPr>
        <w:lastRenderedPageBreak/>
        <w:t>the admission and classification of members of the Company, and the rights and privileges of such members, the conditions of membership and the terms on which members may resign or have their membership terminated and the entrance fees, subscriptions and other fees or payments to be made by members;</w:t>
      </w:r>
    </w:p>
    <w:p w14:paraId="0796120B" w14:textId="77777777" w:rsidR="00692FB5" w:rsidRPr="0095268B" w:rsidRDefault="00692FB5" w:rsidP="009E70DB">
      <w:pPr>
        <w:pStyle w:val="Style2"/>
        <w:rPr>
          <w:sz w:val="22"/>
          <w:szCs w:val="22"/>
        </w:rPr>
      </w:pPr>
      <w:r w:rsidRPr="0095268B">
        <w:rPr>
          <w:sz w:val="22"/>
          <w:szCs w:val="22"/>
        </w:rPr>
        <w:t>the conduct of members of the Company in relation to one another, and to the Company’s officers and employees;</w:t>
      </w:r>
    </w:p>
    <w:p w14:paraId="233ED53D" w14:textId="77777777" w:rsidR="00692FB5" w:rsidRPr="0095268B" w:rsidRDefault="00692FB5" w:rsidP="009E70DB">
      <w:pPr>
        <w:pStyle w:val="Style2"/>
        <w:rPr>
          <w:sz w:val="22"/>
          <w:szCs w:val="22"/>
        </w:rPr>
      </w:pPr>
      <w:r w:rsidRPr="0095268B">
        <w:rPr>
          <w:sz w:val="22"/>
          <w:szCs w:val="22"/>
        </w:rPr>
        <w:t>the setting aside of the whole or any part or parts of the Company’s premises at any particular time or times or for any particular purpose or purposes;</w:t>
      </w:r>
    </w:p>
    <w:p w14:paraId="3C874334" w14:textId="77777777" w:rsidR="00692FB5" w:rsidRPr="0095268B" w:rsidRDefault="00692FB5" w:rsidP="009E70DB">
      <w:pPr>
        <w:pStyle w:val="Style2"/>
        <w:rPr>
          <w:sz w:val="22"/>
          <w:szCs w:val="22"/>
        </w:rPr>
      </w:pPr>
      <w:r w:rsidRPr="0095268B">
        <w:rPr>
          <w:sz w:val="22"/>
          <w:szCs w:val="22"/>
        </w:rPr>
        <w:t>the procedure at general meetings and meetings of the directors and committees of the Company (in so far as such procedures are not governed by these Articles); and</w:t>
      </w:r>
    </w:p>
    <w:p w14:paraId="2C29E4A7" w14:textId="77777777" w:rsidR="00692FB5" w:rsidRPr="0095268B" w:rsidRDefault="00692FB5" w:rsidP="009E70DB">
      <w:pPr>
        <w:pStyle w:val="Style2"/>
        <w:rPr>
          <w:sz w:val="22"/>
          <w:szCs w:val="22"/>
        </w:rPr>
      </w:pPr>
      <w:r w:rsidRPr="0095268B">
        <w:rPr>
          <w:sz w:val="22"/>
          <w:szCs w:val="22"/>
        </w:rPr>
        <w:t>any and all other matters as are commonly the subject matter of company rules.</w:t>
      </w:r>
    </w:p>
    <w:p w14:paraId="5E35AE70" w14:textId="77777777" w:rsidR="00692FB5" w:rsidRPr="0095268B" w:rsidRDefault="00692FB5" w:rsidP="009E70DB">
      <w:pPr>
        <w:pStyle w:val="Style1"/>
      </w:pPr>
      <w:r w:rsidRPr="0095268B">
        <w:t>The directors must adopt such means as they consider sufficient to bring to the notice of members of the Company all rules made under this Article.</w:t>
      </w:r>
    </w:p>
    <w:p w14:paraId="4C71DB60" w14:textId="77777777" w:rsidR="00692FB5" w:rsidRPr="0095268B" w:rsidRDefault="00692FB5" w:rsidP="009E70DB">
      <w:pPr>
        <w:pStyle w:val="Style1"/>
      </w:pPr>
      <w:r w:rsidRPr="0095268B">
        <w:t>Any rules made by the directors under this Article will be valid and binding as against all members of the Company for so long as such rules are in force.</w:t>
      </w:r>
    </w:p>
    <w:p w14:paraId="46F9BFCD" w14:textId="77777777" w:rsidR="00692FB5" w:rsidRPr="0095268B" w:rsidRDefault="00692FB5" w:rsidP="009E70DB">
      <w:pPr>
        <w:pStyle w:val="Style1"/>
      </w:pPr>
      <w:r w:rsidRPr="0095268B">
        <w:t>The Company in general meeting may alter or repeal any rules made by the directors in accordance with this Article.</w:t>
      </w:r>
    </w:p>
    <w:p w14:paraId="763FF1B6" w14:textId="77777777" w:rsidR="00692FB5" w:rsidRPr="0095268B" w:rsidRDefault="00692FB5" w:rsidP="009E70DB">
      <w:pPr>
        <w:pStyle w:val="Style1"/>
      </w:pPr>
      <w:r w:rsidRPr="0095268B">
        <w:t>Nothing in this Article permits the directors of the Company to make any rules which are inconsistent with or affect or repeal anything in these Articles or in any resolution passed by members of the Company or agreement to which Chapter 3 of Part 3 of the Companies Act 2006 applies.</w:t>
      </w:r>
    </w:p>
    <w:p w14:paraId="08DCC49B" w14:textId="77777777" w:rsidR="00692FB5" w:rsidRPr="0095268B" w:rsidRDefault="00692FB5" w:rsidP="009E70DB"/>
    <w:p w14:paraId="745F3546" w14:textId="77777777" w:rsidR="00DA4EB8" w:rsidRPr="0095268B" w:rsidRDefault="00DA4EB8" w:rsidP="003C0045"/>
    <w:sectPr w:rsidR="00DA4EB8" w:rsidRPr="009526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3100"/>
    <w:multiLevelType w:val="hybridMultilevel"/>
    <w:tmpl w:val="06BC961A"/>
    <w:lvl w:ilvl="0" w:tplc="0809000F">
      <w:start w:val="1"/>
      <w:numFmt w:val="decimal"/>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04C47F5A"/>
    <w:multiLevelType w:val="hybridMultilevel"/>
    <w:tmpl w:val="CB16AF0C"/>
    <w:lvl w:ilvl="0" w:tplc="9098928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72C4346"/>
    <w:multiLevelType w:val="hybridMultilevel"/>
    <w:tmpl w:val="1D5A5FA8"/>
    <w:lvl w:ilvl="0" w:tplc="260AD4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4736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E4D38"/>
    <w:multiLevelType w:val="hybridMultilevel"/>
    <w:tmpl w:val="1482286A"/>
    <w:lvl w:ilvl="0" w:tplc="BFAA70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B07472C"/>
    <w:multiLevelType w:val="multilevel"/>
    <w:tmpl w:val="A9D27DBC"/>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97269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1E22CF"/>
    <w:multiLevelType w:val="hybridMultilevel"/>
    <w:tmpl w:val="40FC5D9A"/>
    <w:lvl w:ilvl="0" w:tplc="88386EF8">
      <w:start w:val="3"/>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970D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16419C"/>
    <w:multiLevelType w:val="multilevel"/>
    <w:tmpl w:val="77AA27B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6AC5633D"/>
    <w:multiLevelType w:val="hybridMultilevel"/>
    <w:tmpl w:val="5A6C4EEC"/>
    <w:lvl w:ilvl="0" w:tplc="1166F8CC">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1" w15:restartNumberingAfterBreak="0">
    <w:nsid w:val="70D973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5C73BB"/>
    <w:multiLevelType w:val="hybridMultilevel"/>
    <w:tmpl w:val="FD289396"/>
    <w:lvl w:ilvl="0" w:tplc="9098928A">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6"/>
  </w:num>
  <w:num w:numId="2">
    <w:abstractNumId w:val="2"/>
  </w:num>
  <w:num w:numId="3">
    <w:abstractNumId w:val="0"/>
  </w:num>
  <w:num w:numId="4">
    <w:abstractNumId w:val="7"/>
  </w:num>
  <w:num w:numId="5">
    <w:abstractNumId w:val="5"/>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4"/>
  </w:num>
  <w:num w:numId="11">
    <w:abstractNumId w:val="11"/>
  </w:num>
  <w:num w:numId="12">
    <w:abstractNumId w:val="8"/>
  </w:num>
  <w:num w:numId="13">
    <w:abstractNumId w:val="3"/>
  </w:num>
  <w:num w:numId="14">
    <w:abstractNumId w:val="1"/>
  </w:num>
  <w:num w:numId="15">
    <w:abstractNumId w:val="10"/>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D1"/>
    <w:rsid w:val="00061469"/>
    <w:rsid w:val="000E0D46"/>
    <w:rsid w:val="001030AB"/>
    <w:rsid w:val="00165FD1"/>
    <w:rsid w:val="001B41BF"/>
    <w:rsid w:val="0026635B"/>
    <w:rsid w:val="00357FF8"/>
    <w:rsid w:val="003C0045"/>
    <w:rsid w:val="003C517F"/>
    <w:rsid w:val="00473096"/>
    <w:rsid w:val="0049410E"/>
    <w:rsid w:val="004A32F2"/>
    <w:rsid w:val="00576AD2"/>
    <w:rsid w:val="005D7ED1"/>
    <w:rsid w:val="00692FB5"/>
    <w:rsid w:val="006C4C7D"/>
    <w:rsid w:val="006D425C"/>
    <w:rsid w:val="007C48EE"/>
    <w:rsid w:val="007F6AF0"/>
    <w:rsid w:val="0081501C"/>
    <w:rsid w:val="008C34E1"/>
    <w:rsid w:val="008D2DDC"/>
    <w:rsid w:val="008D6C11"/>
    <w:rsid w:val="0093645C"/>
    <w:rsid w:val="0095268B"/>
    <w:rsid w:val="009E70DB"/>
    <w:rsid w:val="009F7DC0"/>
    <w:rsid w:val="00A501A2"/>
    <w:rsid w:val="00B2369C"/>
    <w:rsid w:val="00B4400C"/>
    <w:rsid w:val="00B9783C"/>
    <w:rsid w:val="00BE777F"/>
    <w:rsid w:val="00C67CD7"/>
    <w:rsid w:val="00C75526"/>
    <w:rsid w:val="00CF4560"/>
    <w:rsid w:val="00DA4EB8"/>
    <w:rsid w:val="00DF518A"/>
    <w:rsid w:val="00DF7897"/>
    <w:rsid w:val="00E5576E"/>
    <w:rsid w:val="00ED7200"/>
    <w:rsid w:val="00F2020D"/>
    <w:rsid w:val="00F36D68"/>
    <w:rsid w:val="00FC4078"/>
    <w:rsid w:val="00FD1AD1"/>
    <w:rsid w:val="00FF5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36A3"/>
  <w15:chartTrackingRefBased/>
  <w15:docId w15:val="{4A047797-57EC-4324-8BD0-07F54F75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045"/>
    <w:pPr>
      <w:spacing w:after="0" w:line="240" w:lineRule="auto"/>
      <w:ind w:left="567"/>
      <w:contextualSpacing/>
      <w:jc w:val="both"/>
    </w:pPr>
    <w:rPr>
      <w:rFonts w:eastAsia="Times New Roman" w:cstheme="minorHAnsi"/>
    </w:rPr>
  </w:style>
  <w:style w:type="paragraph" w:styleId="Heading1">
    <w:name w:val="heading 1"/>
    <w:basedOn w:val="ListParagraph"/>
    <w:next w:val="Normal"/>
    <w:link w:val="Heading1Char"/>
    <w:uiPriority w:val="9"/>
    <w:qFormat/>
    <w:rsid w:val="00DF7897"/>
    <w:pPr>
      <w:keepNext/>
      <w:numPr>
        <w:numId w:val="6"/>
      </w:numPr>
      <w:ind w:left="567" w:hanging="567"/>
      <w:outlineLvl w:val="0"/>
    </w:pPr>
    <w:rPr>
      <w:b/>
    </w:rPr>
  </w:style>
  <w:style w:type="paragraph" w:styleId="Heading2">
    <w:name w:val="heading 2"/>
    <w:basedOn w:val="Normal"/>
    <w:next w:val="Normal"/>
    <w:link w:val="Heading2Char"/>
    <w:uiPriority w:val="9"/>
    <w:unhideWhenUsed/>
    <w:qFormat/>
    <w:rsid w:val="00C67CD7"/>
    <w:pPr>
      <w:keepNext/>
      <w:keepLines/>
      <w:numPr>
        <w:ilvl w:val="1"/>
        <w:numId w:val="6"/>
      </w:numPr>
      <w:spacing w:before="40"/>
      <w:contextualSpacing w:val="0"/>
      <w:jc w:val="left"/>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0045"/>
    <w:pPr>
      <w:keepNext/>
      <w:keepLines/>
      <w:numPr>
        <w:ilvl w:val="2"/>
        <w:numId w:val="6"/>
      </w:numPr>
      <w:spacing w:before="40"/>
      <w:contextualSpacing w:val="0"/>
      <w:jc w:val="lef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C0045"/>
    <w:pPr>
      <w:keepNext/>
      <w:keepLines/>
      <w:numPr>
        <w:ilvl w:val="3"/>
        <w:numId w:val="6"/>
      </w:numPr>
      <w:spacing w:before="40"/>
      <w:contextualSpacing w:val="0"/>
      <w:jc w:val="left"/>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0045"/>
    <w:pPr>
      <w:keepNext/>
      <w:keepLines/>
      <w:numPr>
        <w:ilvl w:val="4"/>
        <w:numId w:val="6"/>
      </w:numPr>
      <w:spacing w:before="40"/>
      <w:contextualSpacing w:val="0"/>
      <w:jc w:val="left"/>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0045"/>
    <w:pPr>
      <w:keepNext/>
      <w:keepLines/>
      <w:numPr>
        <w:ilvl w:val="5"/>
        <w:numId w:val="6"/>
      </w:numPr>
      <w:spacing w:before="40"/>
      <w:contextualSpacing w:val="0"/>
      <w:jc w:val="left"/>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0045"/>
    <w:pPr>
      <w:keepNext/>
      <w:keepLines/>
      <w:numPr>
        <w:ilvl w:val="6"/>
        <w:numId w:val="6"/>
      </w:numPr>
      <w:spacing w:before="40"/>
      <w:contextualSpacing w:val="0"/>
      <w:jc w:val="left"/>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0045"/>
    <w:pPr>
      <w:keepNext/>
      <w:keepLines/>
      <w:numPr>
        <w:ilvl w:val="7"/>
        <w:numId w:val="6"/>
      </w:numPr>
      <w:spacing w:before="40"/>
      <w:contextualSpacing w:val="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0045"/>
    <w:pPr>
      <w:keepNext/>
      <w:keepLines/>
      <w:numPr>
        <w:ilvl w:val="8"/>
        <w:numId w:val="6"/>
      </w:numPr>
      <w:spacing w:before="40"/>
      <w:contextualSpacing w:val="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1A2"/>
    <w:pPr>
      <w:ind w:left="0"/>
    </w:pPr>
  </w:style>
  <w:style w:type="character" w:customStyle="1" w:styleId="Heading1Char">
    <w:name w:val="Heading 1 Char"/>
    <w:basedOn w:val="DefaultParagraphFont"/>
    <w:link w:val="Heading1"/>
    <w:uiPriority w:val="9"/>
    <w:rsid w:val="00DF7897"/>
    <w:rPr>
      <w:rFonts w:eastAsia="Times New Roman" w:cstheme="minorHAnsi"/>
      <w:b/>
    </w:rPr>
  </w:style>
  <w:style w:type="character" w:customStyle="1" w:styleId="Heading2Char">
    <w:name w:val="Heading 2 Char"/>
    <w:basedOn w:val="DefaultParagraphFont"/>
    <w:link w:val="Heading2"/>
    <w:uiPriority w:val="9"/>
    <w:rsid w:val="00C67CD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C00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C004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C004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004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004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00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0045"/>
    <w:rPr>
      <w:rFonts w:asciiTheme="majorHAnsi" w:eastAsiaTheme="majorEastAsia" w:hAnsiTheme="majorHAnsi" w:cstheme="majorBidi"/>
      <w:i/>
      <w:iCs/>
      <w:color w:val="272727" w:themeColor="text1" w:themeTint="D8"/>
      <w:sz w:val="21"/>
      <w:szCs w:val="21"/>
    </w:rPr>
  </w:style>
  <w:style w:type="paragraph" w:customStyle="1" w:styleId="Style1">
    <w:name w:val="Style1"/>
    <w:basedOn w:val="Heading2"/>
    <w:link w:val="Style1Char"/>
    <w:qFormat/>
    <w:rsid w:val="0026635B"/>
    <w:pPr>
      <w:keepNext w:val="0"/>
      <w:keepLines w:val="0"/>
      <w:ind w:left="567" w:hanging="567"/>
    </w:pPr>
    <w:rPr>
      <w:rFonts w:asciiTheme="minorHAnsi" w:hAnsiTheme="minorHAnsi" w:cstheme="minorHAnsi"/>
      <w:color w:val="auto"/>
      <w:sz w:val="22"/>
      <w:szCs w:val="22"/>
    </w:rPr>
  </w:style>
  <w:style w:type="paragraph" w:customStyle="1" w:styleId="Style2">
    <w:name w:val="Style2"/>
    <w:basedOn w:val="Heading3"/>
    <w:link w:val="Style2Char"/>
    <w:qFormat/>
    <w:rsid w:val="0026635B"/>
    <w:pPr>
      <w:keepNext w:val="0"/>
      <w:keepLines w:val="0"/>
      <w:ind w:left="1418" w:hanging="851"/>
    </w:pPr>
    <w:rPr>
      <w:rFonts w:asciiTheme="minorHAnsi" w:hAnsiTheme="minorHAnsi" w:cstheme="minorHAnsi"/>
      <w:color w:val="auto"/>
    </w:rPr>
  </w:style>
  <w:style w:type="character" w:customStyle="1" w:styleId="Style1Char">
    <w:name w:val="Style1 Char"/>
    <w:basedOn w:val="Heading2Char"/>
    <w:link w:val="Style1"/>
    <w:rsid w:val="0026635B"/>
    <w:rPr>
      <w:rFonts w:asciiTheme="majorHAnsi" w:eastAsiaTheme="majorEastAsia" w:hAnsiTheme="majorHAnsi" w:cstheme="minorHAnsi"/>
      <w:color w:val="2F5496" w:themeColor="accent1" w:themeShade="BF"/>
      <w:sz w:val="26"/>
      <w:szCs w:val="26"/>
    </w:rPr>
  </w:style>
  <w:style w:type="paragraph" w:styleId="BalloonText">
    <w:name w:val="Balloon Text"/>
    <w:basedOn w:val="Normal"/>
    <w:link w:val="BalloonTextChar"/>
    <w:uiPriority w:val="99"/>
    <w:semiHidden/>
    <w:unhideWhenUsed/>
    <w:rsid w:val="007C48EE"/>
    <w:rPr>
      <w:rFonts w:ascii="Segoe UI" w:hAnsi="Segoe UI" w:cs="Segoe UI"/>
      <w:sz w:val="18"/>
      <w:szCs w:val="18"/>
    </w:rPr>
  </w:style>
  <w:style w:type="character" w:customStyle="1" w:styleId="Style2Char">
    <w:name w:val="Style2 Char"/>
    <w:basedOn w:val="Heading3Char"/>
    <w:link w:val="Style2"/>
    <w:rsid w:val="0026635B"/>
    <w:rPr>
      <w:rFonts w:asciiTheme="majorHAnsi" w:eastAsiaTheme="majorEastAsia" w:hAnsiTheme="majorHAnsi" w:cstheme="minorHAnsi"/>
      <w:color w:val="1F3763" w:themeColor="accent1" w:themeShade="7F"/>
      <w:sz w:val="24"/>
      <w:szCs w:val="24"/>
    </w:rPr>
  </w:style>
  <w:style w:type="character" w:customStyle="1" w:styleId="BalloonTextChar">
    <w:name w:val="Balloon Text Char"/>
    <w:basedOn w:val="DefaultParagraphFont"/>
    <w:link w:val="BalloonText"/>
    <w:uiPriority w:val="99"/>
    <w:semiHidden/>
    <w:rsid w:val="007C48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7915CA70C7554C85F0985957875B9B" ma:contentTypeVersion="11" ma:contentTypeDescription="Create a new document." ma:contentTypeScope="" ma:versionID="f58c58b895c0f41b3bbfbb161f6475dc">
  <xsd:schema xmlns:xsd="http://www.w3.org/2001/XMLSchema" xmlns:xs="http://www.w3.org/2001/XMLSchema" xmlns:p="http://schemas.microsoft.com/office/2006/metadata/properties" xmlns:ns2="d201f1e1-5f8c-4a2c-acf3-51075bbd673a" xmlns:ns3="4478db62-dbad-428d-8d26-d7367fc50c78" targetNamespace="http://schemas.microsoft.com/office/2006/metadata/properties" ma:root="true" ma:fieldsID="ba0dc6a478fcdc3f6e999bb26fb4c24d" ns2:_="" ns3:_="">
    <xsd:import namespace="d201f1e1-5f8c-4a2c-acf3-51075bbd673a"/>
    <xsd:import namespace="4478db62-dbad-428d-8d26-d7367fc50c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1f1e1-5f8c-4a2c-acf3-51075bbd6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f8d16cb-48cc-4e32-8f94-cf44d4bdb79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8db62-dbad-428d-8d26-d7367fc50c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4f4588-2d74-45b8-a55b-3b45db5d8994}" ma:internalName="TaxCatchAll" ma:showField="CatchAllData" ma:web="4478db62-dbad-428d-8d26-d7367fc50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01f1e1-5f8c-4a2c-acf3-51075bbd673a">
      <Terms xmlns="http://schemas.microsoft.com/office/infopath/2007/PartnerControls"/>
    </lcf76f155ced4ddcb4097134ff3c332f>
    <TaxCatchAll xmlns="4478db62-dbad-428d-8d26-d7367fc50c78" xsi:nil="true"/>
  </documentManagement>
</p:properties>
</file>

<file path=customXml/itemProps1.xml><?xml version="1.0" encoding="utf-8"?>
<ds:datastoreItem xmlns:ds="http://schemas.openxmlformats.org/officeDocument/2006/customXml" ds:itemID="{6D1580D5-1247-4974-AD11-6929552390B7}">
  <ds:schemaRefs>
    <ds:schemaRef ds:uri="http://schemas.openxmlformats.org/officeDocument/2006/bibliography"/>
  </ds:schemaRefs>
</ds:datastoreItem>
</file>

<file path=customXml/itemProps2.xml><?xml version="1.0" encoding="utf-8"?>
<ds:datastoreItem xmlns:ds="http://schemas.openxmlformats.org/officeDocument/2006/customXml" ds:itemID="{70A4FC88-2F86-44D6-80EC-1F66FB3543A7}"/>
</file>

<file path=customXml/itemProps3.xml><?xml version="1.0" encoding="utf-8"?>
<ds:datastoreItem xmlns:ds="http://schemas.openxmlformats.org/officeDocument/2006/customXml" ds:itemID="{90DE2271-6716-4848-9B2D-1E7D733FD4F3}"/>
</file>

<file path=customXml/itemProps4.xml><?xml version="1.0" encoding="utf-8"?>
<ds:datastoreItem xmlns:ds="http://schemas.openxmlformats.org/officeDocument/2006/customXml" ds:itemID="{63E89EEA-4E86-40D5-938C-001FBCA57541}"/>
</file>

<file path=docProps/app.xml><?xml version="1.0" encoding="utf-8"?>
<Properties xmlns="http://schemas.openxmlformats.org/officeDocument/2006/extended-properties" xmlns:vt="http://schemas.openxmlformats.org/officeDocument/2006/docPropsVTypes">
  <Template>Normal</Template>
  <TotalTime>2</TotalTime>
  <Pages>1</Pages>
  <Words>5782</Words>
  <Characters>32962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Lewington</dc:creator>
  <cp:keywords/>
  <dc:description/>
  <cp:lastModifiedBy>Rachel Fitzgerald</cp:lastModifiedBy>
  <cp:revision>5</cp:revision>
  <dcterms:created xsi:type="dcterms:W3CDTF">2020-11-12T10:51:00Z</dcterms:created>
  <dcterms:modified xsi:type="dcterms:W3CDTF">2020-12-10T14:42:00Z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0x0101002D7915CA70C7554C85F0985957875B9B</vt:lpwstr>
  </property>
</Properties>
</file>